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2" w14:textId="50C57607" w:rsidR="00FE6672" w:rsidRDefault="00FE6672" w:rsidP="009C7766">
      <w:pPr>
        <w:pStyle w:val="Ttulo1"/>
        <w:tabs>
          <w:tab w:val="left" w:pos="1719"/>
        </w:tabs>
        <w:ind w:left="284"/>
        <w:jc w:val="right"/>
      </w:pPr>
    </w:p>
    <w:p w14:paraId="424DD431" w14:textId="6477E0FD" w:rsidR="00192D9B" w:rsidRDefault="00192D9B" w:rsidP="009C7766">
      <w:pPr>
        <w:pStyle w:val="Ttulo1"/>
        <w:tabs>
          <w:tab w:val="left" w:pos="1719"/>
        </w:tabs>
        <w:ind w:left="284"/>
        <w:jc w:val="right"/>
      </w:pPr>
    </w:p>
    <w:p w14:paraId="65FF367B" w14:textId="0AD9EE18" w:rsidR="00192D9B" w:rsidRDefault="00192D9B" w:rsidP="009C7766">
      <w:pPr>
        <w:pStyle w:val="Ttulo1"/>
        <w:tabs>
          <w:tab w:val="left" w:pos="1719"/>
        </w:tabs>
        <w:ind w:left="284"/>
        <w:jc w:val="right"/>
      </w:pPr>
    </w:p>
    <w:p w14:paraId="658FC74A" w14:textId="57DD410A" w:rsidR="00192D9B" w:rsidRDefault="00192D9B" w:rsidP="009C7766">
      <w:pPr>
        <w:pStyle w:val="Ttulo1"/>
        <w:tabs>
          <w:tab w:val="left" w:pos="1719"/>
        </w:tabs>
        <w:ind w:left="284"/>
        <w:jc w:val="right"/>
      </w:pPr>
    </w:p>
    <w:p w14:paraId="5E1510B2" w14:textId="77777777" w:rsidR="00192D9B" w:rsidRPr="009C7766" w:rsidRDefault="00192D9B" w:rsidP="009C7766">
      <w:pPr>
        <w:pStyle w:val="Ttulo1"/>
        <w:tabs>
          <w:tab w:val="left" w:pos="1719"/>
        </w:tabs>
        <w:ind w:left="284"/>
        <w:jc w:val="right"/>
      </w:pPr>
    </w:p>
    <w:p w14:paraId="00000009" w14:textId="31E28C78" w:rsidR="00FE6672" w:rsidRPr="009C7766" w:rsidRDefault="00FE6672" w:rsidP="009C7766">
      <w:pPr>
        <w:spacing w:before="240" w:after="240" w:line="278" w:lineRule="auto"/>
        <w:ind w:left="284"/>
        <w:jc w:val="both"/>
        <w:rPr>
          <w:rFonts w:ascii="Arial" w:hAnsi="Arial" w:cs="Arial"/>
        </w:rPr>
      </w:pPr>
    </w:p>
    <w:p w14:paraId="0000000A" w14:textId="3406D91E" w:rsidR="00FE6672" w:rsidRPr="009C7766" w:rsidRDefault="009C7766" w:rsidP="009C7766">
      <w:pPr>
        <w:spacing w:before="240" w:after="240" w:line="278" w:lineRule="auto"/>
        <w:ind w:left="284"/>
        <w:jc w:val="center"/>
        <w:rPr>
          <w:rFonts w:ascii="Arial" w:hAnsi="Arial" w:cs="Arial"/>
          <w:sz w:val="28"/>
          <w:szCs w:val="28"/>
          <w:u w:val="single"/>
        </w:rPr>
      </w:pPr>
      <w:r w:rsidRPr="009C7766">
        <w:rPr>
          <w:rFonts w:ascii="Arial" w:hAnsi="Arial" w:cs="Arial"/>
          <w:sz w:val="28"/>
          <w:szCs w:val="28"/>
          <w:u w:val="single"/>
        </w:rPr>
        <w:t>CAMPO DE LA PRÁCTICA DOCENTE II</w:t>
      </w:r>
    </w:p>
    <w:p w14:paraId="0000000B" w14:textId="77777777" w:rsidR="00FE6672" w:rsidRPr="009C7766" w:rsidRDefault="00072CFB" w:rsidP="009C7766">
      <w:pPr>
        <w:spacing w:after="240" w:line="278" w:lineRule="auto"/>
        <w:ind w:left="284"/>
        <w:jc w:val="both"/>
        <w:rPr>
          <w:rFonts w:ascii="Arial" w:hAnsi="Arial" w:cs="Arial"/>
          <w:b/>
        </w:rPr>
      </w:pPr>
      <w:r w:rsidRPr="009C7766">
        <w:rPr>
          <w:rFonts w:ascii="Arial" w:hAnsi="Arial" w:cs="Arial"/>
          <w:b/>
        </w:rPr>
        <w:t xml:space="preserve"> </w:t>
      </w:r>
    </w:p>
    <w:p w14:paraId="6BBCFF8C" w14:textId="153008B5" w:rsidR="009C7766" w:rsidRPr="009C7766" w:rsidRDefault="009C7766" w:rsidP="009C7766">
      <w:pPr>
        <w:spacing w:line="278" w:lineRule="auto"/>
        <w:ind w:left="284"/>
        <w:jc w:val="both"/>
        <w:rPr>
          <w:rFonts w:ascii="Arial" w:hAnsi="Arial" w:cs="Arial"/>
          <w:sz w:val="24"/>
          <w:szCs w:val="24"/>
        </w:rPr>
      </w:pPr>
      <w:r w:rsidRPr="009C7766">
        <w:rPr>
          <w:rFonts w:ascii="Arial" w:hAnsi="Arial" w:cs="Arial"/>
          <w:b/>
          <w:sz w:val="24"/>
          <w:szCs w:val="24"/>
        </w:rPr>
        <w:t>Carrera</w:t>
      </w:r>
      <w:r w:rsidRPr="009C7766">
        <w:rPr>
          <w:rFonts w:ascii="Arial" w:eastAsia="Times New Roman" w:hAnsi="Arial" w:cs="Arial"/>
          <w:sz w:val="24"/>
          <w:szCs w:val="24"/>
        </w:rPr>
        <w:t xml:space="preserve">: </w:t>
      </w:r>
      <w:r w:rsidRPr="009C7766">
        <w:rPr>
          <w:rFonts w:ascii="Arial" w:hAnsi="Arial" w:cs="Arial"/>
          <w:sz w:val="24"/>
          <w:szCs w:val="24"/>
        </w:rPr>
        <w:t>Profesorado de Educación Secundaria en Biología</w:t>
      </w:r>
    </w:p>
    <w:p w14:paraId="4CA4979E" w14:textId="77777777" w:rsidR="009C7766" w:rsidRPr="009C7766" w:rsidRDefault="009C7766" w:rsidP="009C7766">
      <w:pPr>
        <w:spacing w:before="160" w:line="278" w:lineRule="auto"/>
        <w:ind w:left="284"/>
        <w:jc w:val="both"/>
        <w:rPr>
          <w:rFonts w:ascii="Arial" w:hAnsi="Arial" w:cs="Arial"/>
          <w:sz w:val="24"/>
          <w:szCs w:val="24"/>
        </w:rPr>
      </w:pPr>
      <w:r w:rsidRPr="009C7766">
        <w:rPr>
          <w:rFonts w:ascii="Arial" w:hAnsi="Arial" w:cs="Arial"/>
          <w:b/>
          <w:sz w:val="24"/>
          <w:szCs w:val="24"/>
        </w:rPr>
        <w:t>Ciclo lectivo</w:t>
      </w:r>
      <w:r w:rsidRPr="009C7766">
        <w:rPr>
          <w:rFonts w:ascii="Arial" w:hAnsi="Arial" w:cs="Arial"/>
          <w:sz w:val="24"/>
          <w:szCs w:val="24"/>
        </w:rPr>
        <w:t>: 2024</w:t>
      </w:r>
    </w:p>
    <w:p w14:paraId="615968AE" w14:textId="77777777" w:rsidR="009C7766" w:rsidRPr="009C7766" w:rsidRDefault="009C7766" w:rsidP="009C7766">
      <w:pPr>
        <w:spacing w:before="140" w:line="278" w:lineRule="auto"/>
        <w:ind w:left="284"/>
        <w:jc w:val="both"/>
        <w:rPr>
          <w:rFonts w:ascii="Arial" w:hAnsi="Arial" w:cs="Arial"/>
          <w:sz w:val="24"/>
          <w:szCs w:val="24"/>
        </w:rPr>
      </w:pPr>
      <w:r w:rsidRPr="009C7766">
        <w:rPr>
          <w:rFonts w:ascii="Arial" w:hAnsi="Arial" w:cs="Arial"/>
          <w:b/>
          <w:sz w:val="24"/>
          <w:szCs w:val="24"/>
        </w:rPr>
        <w:t xml:space="preserve">Espacio curricular: </w:t>
      </w:r>
      <w:r w:rsidRPr="009C7766">
        <w:rPr>
          <w:rFonts w:ascii="Arial" w:hAnsi="Arial" w:cs="Arial"/>
          <w:sz w:val="24"/>
          <w:szCs w:val="24"/>
        </w:rPr>
        <w:t>Campo de la Práctica Docente I (Taller y Terreno)</w:t>
      </w:r>
    </w:p>
    <w:p w14:paraId="3FB130A4" w14:textId="77777777" w:rsidR="00A0285E" w:rsidRDefault="009C7766" w:rsidP="00A0285E">
      <w:pPr>
        <w:spacing w:before="140" w:line="348" w:lineRule="auto"/>
        <w:ind w:left="284" w:right="120"/>
        <w:jc w:val="both"/>
        <w:rPr>
          <w:rFonts w:ascii="Arial" w:hAnsi="Arial" w:cs="Arial"/>
          <w:sz w:val="24"/>
          <w:szCs w:val="24"/>
        </w:rPr>
      </w:pPr>
      <w:r w:rsidRPr="009C7766">
        <w:rPr>
          <w:rFonts w:ascii="Arial" w:hAnsi="Arial" w:cs="Arial"/>
          <w:b/>
          <w:sz w:val="24"/>
          <w:szCs w:val="24"/>
        </w:rPr>
        <w:t>Horas semanales</w:t>
      </w:r>
      <w:r w:rsidRPr="009C7766">
        <w:rPr>
          <w:rFonts w:ascii="Arial" w:hAnsi="Arial" w:cs="Arial"/>
          <w:sz w:val="24"/>
          <w:szCs w:val="24"/>
        </w:rPr>
        <w:t xml:space="preserve">: 4 horas - Distribuidas en 2 horas de Taller y 2 horas de Terreno </w:t>
      </w:r>
    </w:p>
    <w:p w14:paraId="4AB44A5D" w14:textId="423328CE" w:rsidR="009C7766" w:rsidRPr="009C7766" w:rsidRDefault="009C7766" w:rsidP="00A0285E">
      <w:pPr>
        <w:spacing w:before="140" w:line="348" w:lineRule="auto"/>
        <w:ind w:left="284" w:right="120"/>
        <w:jc w:val="both"/>
        <w:rPr>
          <w:rFonts w:ascii="Arial" w:hAnsi="Arial" w:cs="Arial"/>
          <w:sz w:val="24"/>
          <w:szCs w:val="24"/>
        </w:rPr>
      </w:pPr>
      <w:r w:rsidRPr="009C7766">
        <w:rPr>
          <w:rFonts w:ascii="Arial" w:hAnsi="Arial" w:cs="Arial"/>
          <w:b/>
          <w:sz w:val="24"/>
          <w:szCs w:val="24"/>
        </w:rPr>
        <w:t xml:space="preserve">Curso: </w:t>
      </w:r>
      <w:r w:rsidRPr="009C7766">
        <w:rPr>
          <w:rFonts w:ascii="Arial" w:hAnsi="Arial" w:cs="Arial"/>
          <w:sz w:val="24"/>
          <w:szCs w:val="24"/>
        </w:rPr>
        <w:t>Segundo Año A- B (Grupos 1,2,3,4 y 5)</w:t>
      </w:r>
    </w:p>
    <w:p w14:paraId="0195C03C" w14:textId="77777777" w:rsidR="009C7766" w:rsidRPr="009C7766" w:rsidRDefault="009C7766" w:rsidP="009C7766">
      <w:pPr>
        <w:spacing w:before="140" w:line="278" w:lineRule="auto"/>
        <w:ind w:left="284"/>
        <w:jc w:val="both"/>
        <w:rPr>
          <w:rFonts w:ascii="Arial" w:hAnsi="Arial" w:cs="Arial"/>
          <w:b/>
          <w:sz w:val="24"/>
          <w:szCs w:val="24"/>
        </w:rPr>
      </w:pPr>
      <w:r w:rsidRPr="009C7766">
        <w:rPr>
          <w:rFonts w:ascii="Arial" w:hAnsi="Arial" w:cs="Arial"/>
          <w:b/>
          <w:sz w:val="24"/>
          <w:szCs w:val="24"/>
        </w:rPr>
        <w:t>Docentes:</w:t>
      </w:r>
    </w:p>
    <w:p w14:paraId="68FC673B" w14:textId="77777777" w:rsidR="009C7766" w:rsidRPr="002807F2" w:rsidRDefault="009C7766" w:rsidP="009C7766">
      <w:pPr>
        <w:spacing w:before="140" w:line="278" w:lineRule="auto"/>
        <w:ind w:left="1134" w:right="-283"/>
        <w:jc w:val="both"/>
        <w:rPr>
          <w:rFonts w:ascii="Arial" w:hAnsi="Arial" w:cs="Arial"/>
          <w:bCs/>
          <w:i/>
          <w:iCs/>
          <w:sz w:val="24"/>
          <w:szCs w:val="24"/>
        </w:rPr>
      </w:pPr>
      <w:r w:rsidRPr="002807F2">
        <w:rPr>
          <w:rFonts w:ascii="Arial" w:hAnsi="Arial" w:cs="Arial"/>
          <w:bCs/>
          <w:i/>
          <w:iCs/>
          <w:sz w:val="24"/>
          <w:szCs w:val="24"/>
        </w:rPr>
        <w:t>Terreno</w:t>
      </w:r>
    </w:p>
    <w:p w14:paraId="36112D6F" w14:textId="77777777" w:rsidR="009C7766" w:rsidRPr="009C7766" w:rsidRDefault="009C7766" w:rsidP="009C7766">
      <w:pPr>
        <w:spacing w:before="180" w:line="391" w:lineRule="auto"/>
        <w:ind w:left="1134" w:right="-283"/>
        <w:jc w:val="both"/>
        <w:rPr>
          <w:rFonts w:ascii="Arial" w:hAnsi="Arial" w:cs="Arial"/>
          <w:sz w:val="24"/>
          <w:szCs w:val="24"/>
        </w:rPr>
      </w:pPr>
      <w:r w:rsidRPr="009C7766">
        <w:rPr>
          <w:rFonts w:ascii="Arial" w:hAnsi="Arial" w:cs="Arial"/>
          <w:sz w:val="24"/>
          <w:szCs w:val="24"/>
        </w:rPr>
        <w:t xml:space="preserve">Licenciada y Prof. Ban, Adriana (Grupo 5- 2do año), </w:t>
      </w:r>
    </w:p>
    <w:p w14:paraId="00000014" w14:textId="67087BB2" w:rsidR="00FE6672" w:rsidRPr="009C7766" w:rsidRDefault="009C7766" w:rsidP="009C7766">
      <w:pPr>
        <w:spacing w:before="180" w:line="391" w:lineRule="auto"/>
        <w:ind w:left="1134" w:right="-283"/>
        <w:jc w:val="both"/>
        <w:rPr>
          <w:rFonts w:ascii="Arial" w:hAnsi="Arial" w:cs="Arial"/>
          <w:sz w:val="24"/>
          <w:szCs w:val="24"/>
        </w:rPr>
      </w:pPr>
      <w:r w:rsidRPr="009C7766">
        <w:rPr>
          <w:rFonts w:ascii="Arial" w:hAnsi="Arial" w:cs="Arial"/>
          <w:sz w:val="24"/>
          <w:szCs w:val="24"/>
        </w:rPr>
        <w:t>Doctoranda y Prof. Lencina</w:t>
      </w:r>
      <w:r w:rsidR="00A0285E">
        <w:rPr>
          <w:rFonts w:ascii="Arial" w:hAnsi="Arial" w:cs="Arial"/>
          <w:sz w:val="24"/>
          <w:szCs w:val="24"/>
        </w:rPr>
        <w:t xml:space="preserve"> </w:t>
      </w:r>
      <w:r w:rsidR="00072CFB" w:rsidRPr="009C7766">
        <w:rPr>
          <w:rFonts w:ascii="Arial" w:hAnsi="Arial" w:cs="Arial"/>
          <w:sz w:val="24"/>
          <w:szCs w:val="24"/>
        </w:rPr>
        <w:t xml:space="preserve">Liliana  Marcela (Grupos 1; 2; 3 y 4 - 2do año) </w:t>
      </w:r>
    </w:p>
    <w:p w14:paraId="00000015" w14:textId="77777777" w:rsidR="00FE6672" w:rsidRPr="002807F2" w:rsidRDefault="00072CFB" w:rsidP="009C7766">
      <w:pPr>
        <w:spacing w:before="180" w:line="391" w:lineRule="auto"/>
        <w:ind w:left="1134" w:right="-283"/>
        <w:jc w:val="both"/>
        <w:rPr>
          <w:rFonts w:ascii="Arial" w:hAnsi="Arial" w:cs="Arial"/>
          <w:bCs/>
          <w:i/>
          <w:iCs/>
          <w:sz w:val="24"/>
          <w:szCs w:val="24"/>
        </w:rPr>
      </w:pPr>
      <w:r w:rsidRPr="002807F2">
        <w:rPr>
          <w:rFonts w:ascii="Arial" w:hAnsi="Arial" w:cs="Arial"/>
          <w:bCs/>
          <w:i/>
          <w:iCs/>
          <w:sz w:val="24"/>
          <w:szCs w:val="24"/>
        </w:rPr>
        <w:t>Taller</w:t>
      </w:r>
    </w:p>
    <w:p w14:paraId="00000016" w14:textId="77777777" w:rsidR="00FE6672" w:rsidRPr="009C7766" w:rsidRDefault="00072CFB" w:rsidP="009C7766">
      <w:pPr>
        <w:spacing w:before="240" w:after="240" w:line="315" w:lineRule="auto"/>
        <w:ind w:left="1134" w:right="-283"/>
        <w:jc w:val="both"/>
        <w:rPr>
          <w:rFonts w:ascii="Arial" w:hAnsi="Arial" w:cs="Arial"/>
          <w:sz w:val="24"/>
          <w:szCs w:val="24"/>
        </w:rPr>
      </w:pPr>
      <w:r w:rsidRPr="009C7766">
        <w:rPr>
          <w:rFonts w:ascii="Arial" w:hAnsi="Arial" w:cs="Arial"/>
          <w:sz w:val="24"/>
          <w:szCs w:val="24"/>
        </w:rPr>
        <w:t>Maestrando y Prof. Nizzola, Hernán ( Grupos 1 y 2 - 2do año)</w:t>
      </w:r>
    </w:p>
    <w:p w14:paraId="00000017" w14:textId="77777777" w:rsidR="00FE6672" w:rsidRPr="009C7766" w:rsidRDefault="00072CFB" w:rsidP="009C7766">
      <w:pPr>
        <w:spacing w:before="240" w:after="240" w:line="315" w:lineRule="auto"/>
        <w:ind w:left="1134" w:right="-283"/>
        <w:jc w:val="both"/>
        <w:rPr>
          <w:rFonts w:ascii="Arial" w:hAnsi="Arial" w:cs="Arial"/>
          <w:sz w:val="24"/>
          <w:szCs w:val="24"/>
        </w:rPr>
      </w:pPr>
      <w:r w:rsidRPr="009C7766">
        <w:rPr>
          <w:rFonts w:ascii="Arial" w:hAnsi="Arial" w:cs="Arial"/>
          <w:sz w:val="24"/>
          <w:szCs w:val="24"/>
        </w:rPr>
        <w:t>Licenciado y Prof  Ravinale, Santiago (Grupos 3 y 4 - 2do año)</w:t>
      </w:r>
    </w:p>
    <w:p w14:paraId="00000018" w14:textId="1229A8E0" w:rsidR="009C7766" w:rsidRPr="009C7766" w:rsidRDefault="00072CFB" w:rsidP="009C7766">
      <w:pPr>
        <w:spacing w:before="240" w:after="240" w:line="278" w:lineRule="auto"/>
        <w:jc w:val="both"/>
        <w:rPr>
          <w:sz w:val="24"/>
          <w:szCs w:val="24"/>
        </w:rPr>
      </w:pPr>
      <w:r w:rsidRPr="009C7766">
        <w:rPr>
          <w:sz w:val="24"/>
          <w:szCs w:val="24"/>
        </w:rPr>
        <w:t xml:space="preserve"> </w:t>
      </w:r>
    </w:p>
    <w:p w14:paraId="63404A00" w14:textId="77777777" w:rsidR="009C7766" w:rsidRDefault="009C7766">
      <w:pPr>
        <w:autoSpaceDE/>
        <w:autoSpaceDN/>
        <w:rPr>
          <w:sz w:val="20"/>
          <w:szCs w:val="20"/>
        </w:rPr>
      </w:pPr>
      <w:r>
        <w:rPr>
          <w:sz w:val="20"/>
          <w:szCs w:val="20"/>
        </w:rPr>
        <w:br w:type="page"/>
      </w:r>
    </w:p>
    <w:tbl>
      <w:tblPr>
        <w:tblStyle w:val="a"/>
        <w:tblW w:w="9280" w:type="dxa"/>
        <w:tblBorders>
          <w:top w:val="nil"/>
          <w:left w:val="nil"/>
          <w:bottom w:val="nil"/>
          <w:right w:val="nil"/>
          <w:insideH w:val="nil"/>
          <w:insideV w:val="nil"/>
        </w:tblBorders>
        <w:tblLayout w:type="fixed"/>
        <w:tblLook w:val="0600" w:firstRow="0" w:lastRow="0" w:firstColumn="0" w:lastColumn="0" w:noHBand="1" w:noVBand="1"/>
      </w:tblPr>
      <w:tblGrid>
        <w:gridCol w:w="545"/>
        <w:gridCol w:w="8735"/>
      </w:tblGrid>
      <w:tr w:rsidR="00FE6672" w14:paraId="00A09C81" w14:textId="77777777">
        <w:trPr>
          <w:trHeight w:val="200"/>
        </w:trPr>
        <w:tc>
          <w:tcPr>
            <w:tcW w:w="545" w:type="dxa"/>
            <w:tcBorders>
              <w:top w:val="nil"/>
              <w:left w:val="nil"/>
              <w:bottom w:val="nil"/>
              <w:right w:val="nil"/>
            </w:tcBorders>
            <w:tcMar>
              <w:top w:w="100" w:type="dxa"/>
              <w:left w:w="100" w:type="dxa"/>
              <w:bottom w:w="100" w:type="dxa"/>
              <w:right w:w="100" w:type="dxa"/>
            </w:tcMar>
          </w:tcPr>
          <w:p w14:paraId="00000019" w14:textId="77777777" w:rsidR="00FE6672" w:rsidRDefault="00FE6672">
            <w:pPr>
              <w:spacing w:before="137" w:line="278" w:lineRule="auto"/>
              <w:ind w:left="1000" w:right="435"/>
            </w:pPr>
          </w:p>
        </w:tc>
        <w:tc>
          <w:tcPr>
            <w:tcW w:w="8735" w:type="dxa"/>
            <w:shd w:val="clear" w:color="auto" w:fill="auto"/>
            <w:tcMar>
              <w:top w:w="100" w:type="dxa"/>
              <w:left w:w="100" w:type="dxa"/>
              <w:bottom w:w="100" w:type="dxa"/>
              <w:right w:w="100" w:type="dxa"/>
            </w:tcMar>
          </w:tcPr>
          <w:p w14:paraId="0000001A" w14:textId="77777777" w:rsidR="00FE6672" w:rsidRDefault="00FE6672">
            <w:pPr>
              <w:spacing w:before="137" w:line="278" w:lineRule="auto"/>
              <w:ind w:left="1000" w:right="435"/>
            </w:pPr>
          </w:p>
        </w:tc>
      </w:tr>
      <w:tr w:rsidR="00FE6672" w:rsidRPr="00676D5F" w14:paraId="2CA0A009" w14:textId="77777777">
        <w:trPr>
          <w:trHeight w:val="230"/>
        </w:trPr>
        <w:tc>
          <w:tcPr>
            <w:tcW w:w="545" w:type="dxa"/>
            <w:tcBorders>
              <w:top w:val="nil"/>
              <w:left w:val="nil"/>
              <w:bottom w:val="nil"/>
              <w:right w:val="nil"/>
            </w:tcBorders>
            <w:tcMar>
              <w:top w:w="100" w:type="dxa"/>
              <w:left w:w="100" w:type="dxa"/>
              <w:bottom w:w="100" w:type="dxa"/>
              <w:right w:w="100" w:type="dxa"/>
            </w:tcMar>
          </w:tcPr>
          <w:p w14:paraId="0000001B" w14:textId="77777777" w:rsidR="00FE6672" w:rsidRPr="00676D5F" w:rsidRDefault="00FE6672">
            <w:pPr>
              <w:spacing w:before="137" w:line="278" w:lineRule="auto"/>
              <w:ind w:left="1000" w:right="435"/>
              <w:rPr>
                <w:rFonts w:ascii="Arial" w:hAnsi="Arial" w:cs="Arial"/>
                <w:sz w:val="24"/>
                <w:szCs w:val="24"/>
              </w:rPr>
            </w:pPr>
          </w:p>
        </w:tc>
        <w:tc>
          <w:tcPr>
            <w:tcW w:w="8735" w:type="dxa"/>
            <w:tcBorders>
              <w:top w:val="nil"/>
              <w:left w:val="nil"/>
              <w:bottom w:val="nil"/>
              <w:right w:val="nil"/>
            </w:tcBorders>
            <w:tcMar>
              <w:top w:w="100" w:type="dxa"/>
              <w:left w:w="100" w:type="dxa"/>
              <w:bottom w:w="100" w:type="dxa"/>
              <w:right w:w="100" w:type="dxa"/>
            </w:tcMar>
          </w:tcPr>
          <w:p w14:paraId="0000001C" w14:textId="77777777" w:rsidR="00FE6672" w:rsidRPr="00676D5F" w:rsidRDefault="00072CFB">
            <w:pPr>
              <w:spacing w:before="137" w:line="278" w:lineRule="auto"/>
              <w:ind w:left="141" w:right="435" w:hanging="150"/>
              <w:rPr>
                <w:rFonts w:ascii="Arial" w:hAnsi="Arial" w:cs="Arial"/>
                <w:b/>
                <w:i/>
                <w:sz w:val="24"/>
                <w:szCs w:val="24"/>
              </w:rPr>
            </w:pPr>
            <w:r w:rsidRPr="00676D5F">
              <w:rPr>
                <w:rFonts w:ascii="Arial" w:hAnsi="Arial" w:cs="Arial"/>
                <w:b/>
                <w:i/>
                <w:sz w:val="24"/>
                <w:szCs w:val="24"/>
              </w:rPr>
              <w:t>FUNDAMENTACIÓN</w:t>
            </w:r>
          </w:p>
          <w:p w14:paraId="0000001D" w14:textId="77777777" w:rsidR="00FE6672" w:rsidRPr="00676D5F" w:rsidRDefault="00072CFB" w:rsidP="004C495A">
            <w:pPr>
              <w:spacing w:before="300" w:after="300" w:line="360" w:lineRule="auto"/>
              <w:ind w:firstLine="720"/>
              <w:rPr>
                <w:rFonts w:ascii="Arial" w:eastAsia="Arial" w:hAnsi="Arial" w:cs="Arial"/>
                <w:sz w:val="24"/>
                <w:szCs w:val="24"/>
              </w:rPr>
            </w:pPr>
            <w:r w:rsidRPr="00676D5F">
              <w:rPr>
                <w:rFonts w:ascii="Arial" w:eastAsia="Arial" w:hAnsi="Arial" w:cs="Arial"/>
                <w:sz w:val="24"/>
                <w:szCs w:val="24"/>
              </w:rPr>
              <w:t>El proyecto de cátedra para el Espacio de la Práctica Docente en segundo año surge como una continuación y profundización de la concepción integradora de la formación docente establecida en el primer año. Esta propuesta, en el contexto del nuevo diseño curricular para el Profesorado en Biología, se orienta hacia el desarrollo de un espacio de reﬂexión</w:t>
            </w:r>
            <w:bookmarkStart w:id="0" w:name="_GoBack"/>
            <w:bookmarkEnd w:id="0"/>
            <w:r w:rsidRPr="00676D5F">
              <w:rPr>
                <w:rFonts w:ascii="Arial" w:eastAsia="Arial" w:hAnsi="Arial" w:cs="Arial"/>
                <w:sz w:val="24"/>
                <w:szCs w:val="24"/>
              </w:rPr>
              <w:t xml:space="preserve"> y acción enfocado en las prácticas educativas y docentes, particularmente en el ámbito del Partido de La Matanza, Provincia de Buenos Aires.</w:t>
            </w:r>
          </w:p>
          <w:p w14:paraId="0000001E" w14:textId="77777777" w:rsidR="00FE6672" w:rsidRPr="00676D5F" w:rsidRDefault="00072CFB" w:rsidP="004C495A">
            <w:pPr>
              <w:spacing w:before="300" w:after="300" w:line="360" w:lineRule="auto"/>
              <w:ind w:firstLine="720"/>
              <w:rPr>
                <w:rFonts w:ascii="Arial" w:eastAsia="Arial" w:hAnsi="Arial" w:cs="Arial"/>
                <w:sz w:val="24"/>
                <w:szCs w:val="24"/>
              </w:rPr>
            </w:pPr>
            <w:r w:rsidRPr="00676D5F">
              <w:rPr>
                <w:rFonts w:ascii="Arial" w:eastAsia="Arial" w:hAnsi="Arial" w:cs="Arial"/>
                <w:sz w:val="24"/>
                <w:szCs w:val="24"/>
              </w:rPr>
              <w:t>Siguiendo los principios fundamentales establecidos en primer año, nuestro enfoque se sustenta en la comprensión de las prácticas docentes como procesos multidimensionales y situados, emergentes de contextos específicos que demandan una mirada reflexiva y crítica. Este proyecto se articula con las ayudantías propuestas para segundo año, las cuales constituyen una primera inmersión en la realidad educativa del nivel secundario, anticipando las experiencias de aula que se desarrollarán en etapas posteriores.</w:t>
            </w:r>
          </w:p>
          <w:p w14:paraId="0000001F" w14:textId="77777777" w:rsidR="00FE6672" w:rsidRPr="00676D5F" w:rsidRDefault="00072CFB" w:rsidP="004C495A">
            <w:pPr>
              <w:spacing w:before="300" w:after="300" w:line="360" w:lineRule="auto"/>
              <w:ind w:firstLine="720"/>
              <w:rPr>
                <w:rFonts w:ascii="Arial" w:eastAsia="Arial" w:hAnsi="Arial" w:cs="Arial"/>
                <w:sz w:val="24"/>
                <w:szCs w:val="24"/>
              </w:rPr>
            </w:pPr>
            <w:r w:rsidRPr="00676D5F">
              <w:rPr>
                <w:rFonts w:ascii="Arial" w:eastAsia="Arial" w:hAnsi="Arial" w:cs="Arial"/>
                <w:sz w:val="24"/>
                <w:szCs w:val="24"/>
              </w:rPr>
              <w:t>La investigación socio-territorial propuesta en este proyecto constituye una puerta de entrada privilegiada para el análisis y reconocimiento de las complejidades inherentes al nivel secundario en el territorio de La Matanza. Nos proponemos explorar las interacciones entre el trabajo docente, las ciencias naturales como campo de intervención y análisis, y las tensiones que caracterizan la construcción de saberes situados en el contexto educativo específico de la provincia.</w:t>
            </w:r>
          </w:p>
          <w:p w14:paraId="00000020" w14:textId="77777777" w:rsidR="00FE6672" w:rsidRPr="00676D5F" w:rsidRDefault="00072CFB" w:rsidP="004C495A">
            <w:pPr>
              <w:spacing w:before="300" w:after="300" w:line="360" w:lineRule="auto"/>
              <w:ind w:firstLine="720"/>
              <w:rPr>
                <w:rFonts w:ascii="Arial" w:eastAsia="Arial" w:hAnsi="Arial" w:cs="Arial"/>
                <w:sz w:val="24"/>
                <w:szCs w:val="24"/>
              </w:rPr>
            </w:pPr>
            <w:r w:rsidRPr="00676D5F">
              <w:rPr>
                <w:rFonts w:ascii="Arial" w:eastAsia="Arial" w:hAnsi="Arial" w:cs="Arial"/>
                <w:sz w:val="24"/>
                <w:szCs w:val="24"/>
              </w:rPr>
              <w:t>Las actividades planificadas se centran en la observación participante, la indagación activa y la reflexión crítica sobre las diversas prácticas educativas en el territorio. Esto incluye el análisis de las problemáticas y tensiones presentes en escenarios singulares, así como la comprensión de cómo las ciencias naturales adquieren significados particulares según el contexto en el que se desarrollan.</w:t>
            </w:r>
          </w:p>
          <w:p w14:paraId="00000021" w14:textId="77777777" w:rsidR="00FE6672" w:rsidRPr="00676D5F" w:rsidRDefault="00072CFB" w:rsidP="004C495A">
            <w:pPr>
              <w:spacing w:before="300" w:after="300" w:line="360" w:lineRule="auto"/>
              <w:ind w:firstLine="720"/>
              <w:rPr>
                <w:rFonts w:ascii="Arial" w:eastAsia="Arial" w:hAnsi="Arial" w:cs="Arial"/>
                <w:sz w:val="24"/>
                <w:szCs w:val="24"/>
              </w:rPr>
            </w:pPr>
            <w:r w:rsidRPr="00676D5F">
              <w:rPr>
                <w:rFonts w:ascii="Arial" w:eastAsia="Arial" w:hAnsi="Arial" w:cs="Arial"/>
                <w:sz w:val="24"/>
                <w:szCs w:val="24"/>
              </w:rPr>
              <w:lastRenderedPageBreak/>
              <w:t>La articulación con las ayudantías se presenta como una oportunidad clave para ampliar la mirada sobre el trabajo docente en las instituciones de nivel secundario. Las y los estudiantes en formación serán protagonistas de intervenciones prácticas en diversos ámbitos educativos, desde la organización de actividades escolares hasta el acompañamiento en proyectos institucionales y la participación en salidas didácticas.</w:t>
            </w:r>
          </w:p>
          <w:p w14:paraId="00000022" w14:textId="77777777" w:rsidR="00FE6672" w:rsidRPr="00676D5F" w:rsidRDefault="00072CFB" w:rsidP="004C495A">
            <w:pPr>
              <w:spacing w:before="300" w:after="300" w:line="360" w:lineRule="auto"/>
              <w:ind w:firstLine="720"/>
              <w:rPr>
                <w:rFonts w:ascii="Arial" w:eastAsia="Arial" w:hAnsi="Arial" w:cs="Arial"/>
                <w:sz w:val="24"/>
                <w:szCs w:val="24"/>
              </w:rPr>
            </w:pPr>
            <w:r w:rsidRPr="00676D5F">
              <w:rPr>
                <w:rFonts w:ascii="Arial" w:eastAsia="Arial" w:hAnsi="Arial" w:cs="Arial"/>
                <w:sz w:val="24"/>
                <w:szCs w:val="24"/>
              </w:rPr>
              <w:t>Este enfoque pedagógico busca fomentar una mirada institucional situada que favorezca la reflexión y el análisis del trabajo docente en contextos concretos. Reconocemos la importancia de abordar la docencia desde múltiples dimensiones y en conexión con las configuraciones territoriales específicas, promoviendo así la construcción de docentes ética, afectiva y pedagógicamente comprometidos con el derecho a la educación y la mejora de la calidad de vida de los estudiantes y la comunidad.</w:t>
            </w:r>
          </w:p>
          <w:p w14:paraId="00000023" w14:textId="77777777" w:rsidR="00FE6672" w:rsidRPr="00676D5F" w:rsidRDefault="00072CFB" w:rsidP="004C495A">
            <w:pPr>
              <w:spacing w:before="300" w:after="100" w:line="360" w:lineRule="auto"/>
              <w:ind w:firstLine="720"/>
              <w:rPr>
                <w:rFonts w:ascii="Arial" w:eastAsia="Arial" w:hAnsi="Arial" w:cs="Arial"/>
                <w:sz w:val="24"/>
                <w:szCs w:val="24"/>
              </w:rPr>
            </w:pPr>
            <w:r w:rsidRPr="00676D5F">
              <w:rPr>
                <w:rFonts w:ascii="Arial" w:eastAsia="Arial" w:hAnsi="Arial" w:cs="Arial"/>
                <w:sz w:val="24"/>
                <w:szCs w:val="24"/>
              </w:rPr>
              <w:t>En resumen, este proyecto de cátedra enlaza de manera coherente la formación teórica con la experiencia práctica, propiciando un espacio de aprendizaje reflexivo y transformador para las y los futuros educadores, en sintonía con las demandas y desafíos reales del contexto educativo en el que se insertan.</w:t>
            </w:r>
          </w:p>
          <w:p w14:paraId="00000024" w14:textId="77777777" w:rsidR="00FE6672" w:rsidRPr="00676D5F" w:rsidRDefault="00FE6672">
            <w:pPr>
              <w:spacing w:before="300" w:after="100" w:line="276" w:lineRule="auto"/>
              <w:rPr>
                <w:rFonts w:ascii="Arial" w:eastAsia="Arial" w:hAnsi="Arial" w:cs="Arial"/>
                <w:sz w:val="24"/>
                <w:szCs w:val="24"/>
              </w:rPr>
            </w:pPr>
          </w:p>
          <w:p w14:paraId="00000025" w14:textId="77777777" w:rsidR="00FE6672" w:rsidRPr="00676D5F" w:rsidRDefault="00072CFB">
            <w:pPr>
              <w:pStyle w:val="Ttulo1"/>
              <w:ind w:left="0"/>
              <w:rPr>
                <w:i/>
                <w:sz w:val="24"/>
                <w:szCs w:val="24"/>
              </w:rPr>
            </w:pPr>
            <w:bookmarkStart w:id="1" w:name="_heading=h.y7cfm994uy37" w:colFirst="0" w:colLast="0"/>
            <w:bookmarkEnd w:id="1"/>
            <w:r w:rsidRPr="00676D5F">
              <w:rPr>
                <w:i/>
                <w:sz w:val="24"/>
                <w:szCs w:val="24"/>
              </w:rPr>
              <w:t>FINALIDADES FORMATIVAS</w:t>
            </w:r>
          </w:p>
          <w:p w14:paraId="00000026" w14:textId="77777777" w:rsidR="00FE6672" w:rsidRPr="00676D5F" w:rsidRDefault="00072CFB" w:rsidP="004C495A">
            <w:pPr>
              <w:spacing w:before="200" w:line="360" w:lineRule="auto"/>
              <w:ind w:right="434" w:firstLine="720"/>
              <w:rPr>
                <w:rFonts w:ascii="Arial" w:eastAsia="Arial" w:hAnsi="Arial" w:cs="Arial"/>
                <w:sz w:val="24"/>
                <w:szCs w:val="24"/>
              </w:rPr>
            </w:pPr>
            <w:r w:rsidRPr="00676D5F">
              <w:rPr>
                <w:rFonts w:ascii="Arial" w:eastAsia="Arial" w:hAnsi="Arial" w:cs="Arial"/>
                <w:color w:val="050505"/>
                <w:sz w:val="24"/>
                <w:szCs w:val="24"/>
              </w:rPr>
              <w:t>Esta unidad curricular propone la construcción de una mirada institucional situada que favorezca la reflexión y el análisis del trabajo docente en la educación secundaria. La organización del nivel, sus formatos y los diferentes ámbitos en donde se desarrolla requieren asumir la docencia desde sus múltiples dimensiones y desde las configuraciones territoriales en la que se enmarca, reconociendo a las y los docentes como trabajadoras y trabajadores intelectuales y de las culturas.</w:t>
            </w:r>
          </w:p>
          <w:p w14:paraId="00000027" w14:textId="77777777" w:rsidR="00FE6672" w:rsidRPr="00676D5F" w:rsidRDefault="00072CFB" w:rsidP="004C495A">
            <w:pPr>
              <w:spacing w:before="200" w:line="360" w:lineRule="auto"/>
              <w:ind w:right="440" w:firstLine="720"/>
              <w:rPr>
                <w:rFonts w:ascii="Arial" w:eastAsia="Arial" w:hAnsi="Arial" w:cs="Arial"/>
                <w:sz w:val="24"/>
                <w:szCs w:val="24"/>
              </w:rPr>
            </w:pPr>
            <w:r w:rsidRPr="00676D5F">
              <w:rPr>
                <w:rFonts w:ascii="Arial" w:eastAsia="Arial" w:hAnsi="Arial" w:cs="Arial"/>
                <w:color w:val="1C1C1C"/>
                <w:sz w:val="24"/>
                <w:szCs w:val="24"/>
              </w:rPr>
              <w:t>Así como la Práctica Docente I parte del reconocimiento de la multiplicidad de espacios educativos y sus vínculos con el nivel secundario, la Práctica Docente II tiene como finalidad</w:t>
            </w:r>
          </w:p>
          <w:p w14:paraId="00000028" w14:textId="77777777" w:rsidR="00FE6672" w:rsidRPr="00676D5F" w:rsidRDefault="00072CFB" w:rsidP="004C495A">
            <w:pPr>
              <w:spacing w:before="200" w:line="360" w:lineRule="auto"/>
              <w:ind w:right="435" w:firstLine="720"/>
              <w:rPr>
                <w:rFonts w:ascii="Arial" w:eastAsia="Arial" w:hAnsi="Arial" w:cs="Arial"/>
                <w:sz w:val="24"/>
                <w:szCs w:val="24"/>
              </w:rPr>
            </w:pPr>
            <w:r w:rsidRPr="00676D5F">
              <w:rPr>
                <w:rFonts w:ascii="Arial" w:eastAsia="Arial" w:hAnsi="Arial" w:cs="Arial"/>
                <w:color w:val="1C1C1C"/>
                <w:sz w:val="24"/>
                <w:szCs w:val="24"/>
              </w:rPr>
              <w:lastRenderedPageBreak/>
              <w:t>conocer, analizar y reflexionar sobre las particularidades que caracterizan el trabajo docente en las instituciones del nivel. Retoma los aportes de la mirada socio-antropológica, y en particular de la etnográfica en la investigación educativa. Aborda la perspectiva de género, la educación ambiental y la cultura digital de forma transversal tanto en la planificación de las propuestas de ayudantía, así como en la observación, la lectura y el análisis de proyectos y prácticas institucionales, documentos curriculares y normativas del nivel.</w:t>
            </w:r>
          </w:p>
          <w:p w14:paraId="00000029" w14:textId="77777777" w:rsidR="00FE6672" w:rsidRPr="00676D5F" w:rsidRDefault="00072CFB" w:rsidP="00285AE7">
            <w:pPr>
              <w:spacing w:before="200" w:line="360" w:lineRule="auto"/>
              <w:ind w:right="642" w:firstLine="720"/>
              <w:rPr>
                <w:rFonts w:ascii="Arial" w:eastAsia="Arial" w:hAnsi="Arial" w:cs="Arial"/>
                <w:sz w:val="24"/>
                <w:szCs w:val="24"/>
              </w:rPr>
            </w:pPr>
            <w:r w:rsidRPr="00676D5F">
              <w:rPr>
                <w:rFonts w:ascii="Arial" w:eastAsia="Arial" w:hAnsi="Arial" w:cs="Arial"/>
                <w:sz w:val="24"/>
                <w:szCs w:val="24"/>
              </w:rPr>
              <w:t>El carácter articulador e integrador de la organización del CPD habilita poner a disposición del proceso reflexivo los saberes que los CFG y CFE aportan. Unidades curriculares como Pedagogía, Didáctica y Currículum y Análisis de las instituciones educativas, entre otras, brindan los marcos interpretativos y conceptuales para abordar el trabajo docente en los múltiples espacios institucionales. Del mismo modo, los aportes del CFE, con unidades curriculares como las didácticas, propician la reflexión sobre la enseñanza desde las particularidades de cada campo de saber.</w:t>
            </w:r>
          </w:p>
          <w:p w14:paraId="0000002A" w14:textId="77777777" w:rsidR="00FE6672" w:rsidRPr="00676D5F" w:rsidRDefault="00072CFB" w:rsidP="00AA3FCB">
            <w:pPr>
              <w:spacing w:before="200" w:line="360" w:lineRule="auto"/>
              <w:ind w:right="432" w:firstLine="720"/>
              <w:rPr>
                <w:rFonts w:ascii="Arial" w:eastAsia="Arial" w:hAnsi="Arial" w:cs="Arial"/>
                <w:sz w:val="24"/>
                <w:szCs w:val="24"/>
              </w:rPr>
            </w:pPr>
            <w:r w:rsidRPr="00676D5F">
              <w:rPr>
                <w:rFonts w:ascii="Arial" w:eastAsia="Arial" w:hAnsi="Arial" w:cs="Arial"/>
                <w:color w:val="050505"/>
                <w:sz w:val="24"/>
                <w:szCs w:val="24"/>
              </w:rPr>
              <w:t xml:space="preserve">Desde la práctica en terreno, la ayudantía propicia las intervenciones de las y los docentes en formación en propuestas didácticas y/o institucionales en el nivel secundario. Son intervenciones que forman parte de un trayecto gradual y anticipan las prácticas de aula y la residencia. Permiten vislumbrar la multidimensionalidad del trabajo docente, las </w:t>
            </w:r>
            <w:r w:rsidRPr="00676D5F">
              <w:rPr>
                <w:rFonts w:ascii="Arial" w:eastAsia="Arial" w:hAnsi="Arial" w:cs="Arial"/>
                <w:color w:val="1C1C1C"/>
                <w:sz w:val="24"/>
                <w:szCs w:val="24"/>
              </w:rPr>
              <w:t>articulaciones con otras modalidades y los diversos espacios donde pueden acontecer situaciones de enseñanza. Algunos ejemplos de ayudantías posibles pueden ser: participación en la organización de proyectos institucionales con especial atención en aquellos vinculados a la ESI, la perspectiva ambiental y la cultura digital, intervenciones que impliquen establecer vínculos con organizaciones sociocomunitarias del territorio, tutorías, revinculaciones de estudiantes, salidas didácticas, acompañamiento en la organización de actos escolares, ferias educativas, olimpiadas escolares, propuestas de trabajo en laboratorios, bibliotecas y clases, entre otras.</w:t>
            </w:r>
          </w:p>
          <w:p w14:paraId="0000002B" w14:textId="77777777" w:rsidR="00FE6672" w:rsidRPr="00676D5F" w:rsidRDefault="00072CFB" w:rsidP="00AA3FCB">
            <w:pPr>
              <w:spacing w:before="200" w:line="360" w:lineRule="auto"/>
              <w:ind w:right="438" w:firstLine="720"/>
              <w:rPr>
                <w:rFonts w:ascii="Arial" w:eastAsia="Arial" w:hAnsi="Arial" w:cs="Arial"/>
                <w:sz w:val="24"/>
                <w:szCs w:val="24"/>
              </w:rPr>
            </w:pPr>
            <w:r w:rsidRPr="00676D5F">
              <w:rPr>
                <w:rFonts w:ascii="Arial" w:eastAsia="Arial" w:hAnsi="Arial" w:cs="Arial"/>
                <w:color w:val="050505"/>
                <w:sz w:val="24"/>
                <w:szCs w:val="24"/>
              </w:rPr>
              <w:lastRenderedPageBreak/>
              <w:t xml:space="preserve">Observar, analizar, planificar e intervenir en ayudantías propicia el reconocimiento de las particularidades del trabajo docente frente a la multiplicidad de variables que implican el acto de enseñar. </w:t>
            </w:r>
            <w:r w:rsidRPr="00676D5F">
              <w:rPr>
                <w:rFonts w:ascii="Arial" w:eastAsia="Arial" w:hAnsi="Arial" w:cs="Arial"/>
                <w:color w:val="1C1C1C"/>
                <w:sz w:val="24"/>
                <w:szCs w:val="24"/>
              </w:rPr>
              <w:t>La continuidad en el trabajo con las prácticas de lectura y escritura buscan promover una mayor autonomía en la y el docente en formación para vincularse con el conocimiento del trabajo docente en las instituciones educativas y favorecer la producción de un saber especializado desde las experiencias institucionales.</w:t>
            </w:r>
          </w:p>
          <w:p w14:paraId="0000002C" w14:textId="77777777" w:rsidR="00FE6672" w:rsidRPr="00676D5F" w:rsidRDefault="00072CFB" w:rsidP="00AA3FCB">
            <w:pPr>
              <w:spacing w:before="200" w:line="360" w:lineRule="auto"/>
              <w:ind w:right="432" w:firstLine="720"/>
              <w:rPr>
                <w:rFonts w:ascii="Arial" w:eastAsia="Arial" w:hAnsi="Arial" w:cs="Arial"/>
                <w:color w:val="050505"/>
                <w:sz w:val="24"/>
                <w:szCs w:val="24"/>
              </w:rPr>
            </w:pPr>
            <w:r w:rsidRPr="00676D5F">
              <w:rPr>
                <w:rFonts w:ascii="Arial" w:eastAsia="Arial" w:hAnsi="Arial" w:cs="Arial"/>
                <w:color w:val="050505"/>
                <w:sz w:val="24"/>
                <w:szCs w:val="24"/>
              </w:rPr>
              <w:t xml:space="preserve">El acompañamiento al docente co-formador, la observación y el análisis del trabajo </w:t>
            </w:r>
            <w:r w:rsidRPr="00676D5F">
              <w:rPr>
                <w:rFonts w:ascii="Arial" w:eastAsia="Arial" w:hAnsi="Arial" w:cs="Arial"/>
                <w:i/>
                <w:color w:val="050505"/>
                <w:sz w:val="24"/>
                <w:szCs w:val="24"/>
              </w:rPr>
              <w:t xml:space="preserve">in situ </w:t>
            </w:r>
            <w:r w:rsidRPr="00676D5F">
              <w:rPr>
                <w:rFonts w:ascii="Arial" w:eastAsia="Arial" w:hAnsi="Arial" w:cs="Arial"/>
                <w:color w:val="050505"/>
                <w:sz w:val="24"/>
                <w:szCs w:val="24"/>
              </w:rPr>
              <w:t>aportan la posibilidad de transitar por experiencias en las prácticas de enseñanza con la finalidad de construir una mirada que desnaturalice el trabajo docente, asuma la complejidad de la intervención y la toma de decisiones y reconozca al trabajo docente como una construcción colaborativa y reflexiva.</w:t>
            </w:r>
          </w:p>
          <w:p w14:paraId="0000002D" w14:textId="77777777" w:rsidR="00FE6672" w:rsidRPr="00676D5F" w:rsidRDefault="00FE6672" w:rsidP="00AA3FCB">
            <w:pPr>
              <w:spacing w:before="200" w:line="360" w:lineRule="auto"/>
              <w:ind w:right="432" w:firstLine="720"/>
              <w:rPr>
                <w:rFonts w:ascii="Arial" w:eastAsia="Arial" w:hAnsi="Arial" w:cs="Arial"/>
                <w:color w:val="050505"/>
                <w:sz w:val="24"/>
                <w:szCs w:val="24"/>
              </w:rPr>
            </w:pPr>
          </w:p>
          <w:p w14:paraId="0000002E" w14:textId="77777777" w:rsidR="00FE6672" w:rsidRPr="00676D5F" w:rsidRDefault="00072CFB">
            <w:pPr>
              <w:rPr>
                <w:rFonts w:ascii="Arial" w:hAnsi="Arial" w:cs="Arial"/>
                <w:b/>
                <w:i/>
                <w:sz w:val="24"/>
                <w:szCs w:val="24"/>
              </w:rPr>
            </w:pPr>
            <w:r w:rsidRPr="00676D5F">
              <w:rPr>
                <w:rFonts w:ascii="Arial" w:hAnsi="Arial" w:cs="Arial"/>
                <w:b/>
                <w:i/>
                <w:sz w:val="24"/>
                <w:szCs w:val="24"/>
              </w:rPr>
              <w:t>DEFINICIÓN, CONFORMACIÓN Y ARTICULACIÓN ENTRE TALLER Y CAMPO</w:t>
            </w:r>
          </w:p>
          <w:p w14:paraId="0000002F" w14:textId="77777777" w:rsidR="00FE6672" w:rsidRPr="00676D5F" w:rsidRDefault="00FE6672">
            <w:pPr>
              <w:rPr>
                <w:rFonts w:ascii="Arial" w:hAnsi="Arial" w:cs="Arial"/>
                <w:b/>
                <w:sz w:val="24"/>
                <w:szCs w:val="24"/>
              </w:rPr>
            </w:pPr>
          </w:p>
          <w:p w14:paraId="00000030" w14:textId="77777777" w:rsidR="00FE6672" w:rsidRPr="00676D5F" w:rsidRDefault="00072CFB" w:rsidP="00676D5F">
            <w:pPr>
              <w:spacing w:after="200" w:line="360" w:lineRule="auto"/>
              <w:ind w:firstLine="720"/>
              <w:rPr>
                <w:rFonts w:ascii="Arial" w:eastAsia="Arial" w:hAnsi="Arial" w:cs="Arial"/>
                <w:color w:val="050505"/>
                <w:sz w:val="24"/>
                <w:szCs w:val="24"/>
              </w:rPr>
            </w:pPr>
            <w:r w:rsidRPr="00676D5F">
              <w:rPr>
                <w:rFonts w:ascii="Arial" w:eastAsia="Arial" w:hAnsi="Arial" w:cs="Arial"/>
                <w:color w:val="050505"/>
                <w:sz w:val="24"/>
                <w:szCs w:val="24"/>
              </w:rPr>
              <w:t>La articulación entre el taller y la ayudantía-campo en el contexto del plan de estudios del Centro de Práctica Docente (CPD) se configura como un proceso pedagógico integral que busca potenciar la formación reflexiva y crítica de las y los estudiantes en formación docente. Estos dos componentes, si bien distintos en su enfoque y modalidad, se complementan y enriquecen mutuamente en el desarrollo de competencias esenciales para la práctica educativa.</w:t>
            </w:r>
          </w:p>
          <w:p w14:paraId="00000031" w14:textId="77777777" w:rsidR="00FE6672" w:rsidRPr="00676D5F" w:rsidRDefault="00072CFB" w:rsidP="00676D5F">
            <w:pPr>
              <w:spacing w:before="200" w:after="200" w:line="360" w:lineRule="auto"/>
              <w:ind w:right="432" w:firstLine="720"/>
              <w:rPr>
                <w:rFonts w:ascii="Arial" w:eastAsia="Arial" w:hAnsi="Arial" w:cs="Arial"/>
                <w:color w:val="050505"/>
                <w:sz w:val="24"/>
                <w:szCs w:val="24"/>
              </w:rPr>
            </w:pPr>
            <w:r w:rsidRPr="00676D5F">
              <w:rPr>
                <w:rFonts w:ascii="Arial" w:eastAsia="Arial" w:hAnsi="Arial" w:cs="Arial"/>
                <w:color w:val="050505"/>
                <w:sz w:val="24"/>
                <w:szCs w:val="24"/>
              </w:rPr>
              <w:t xml:space="preserve">El taller se concibe como un espacio fundamental donde las y los estudiantes tienen la oportunidad de profundizar en la conceptualización y reflexión sobre las experiencias vividas en las prácticas en terreno. Aquí, se propicia la desnaturalización de supuestos y saberes de sentido común arraigados en la práctica docente, a través del análisis crítico y colaborativo de marcos conceptuales pertinentes a cada unidad curricular del CPD. La escritura y lectura de textos especializados facilitan la distancia crítica </w:t>
            </w:r>
            <w:r w:rsidRPr="00676D5F">
              <w:rPr>
                <w:rFonts w:ascii="Arial" w:eastAsia="Arial" w:hAnsi="Arial" w:cs="Arial"/>
                <w:color w:val="050505"/>
                <w:sz w:val="24"/>
                <w:szCs w:val="24"/>
              </w:rPr>
              <w:lastRenderedPageBreak/>
              <w:t>necesaria para reflexionar sobre las experiencias prácticas y resignificarlas desde un enfoque teórico sólido.</w:t>
            </w:r>
          </w:p>
          <w:p w14:paraId="00000032" w14:textId="77777777" w:rsidR="00FE6672" w:rsidRPr="00676D5F" w:rsidRDefault="00072CFB" w:rsidP="00676D5F">
            <w:pPr>
              <w:spacing w:before="200" w:after="200" w:line="360" w:lineRule="auto"/>
              <w:ind w:right="432" w:firstLine="720"/>
              <w:rPr>
                <w:rFonts w:ascii="Arial" w:eastAsia="Arial" w:hAnsi="Arial" w:cs="Arial"/>
                <w:color w:val="050505"/>
                <w:sz w:val="24"/>
                <w:szCs w:val="24"/>
              </w:rPr>
            </w:pPr>
            <w:r w:rsidRPr="00676D5F">
              <w:rPr>
                <w:rFonts w:ascii="Arial" w:eastAsia="Arial" w:hAnsi="Arial" w:cs="Arial"/>
                <w:color w:val="050505"/>
                <w:sz w:val="24"/>
                <w:szCs w:val="24"/>
              </w:rPr>
              <w:t>El taller también se enfoca en el proceso de transformación de las subjetividades de las y los estudiantes en formación, quienes, a medida que resignifican sus experiencias, se construyen como futuros docentes conscientes y reflexivos. El trabajo colectivo y colaborativo en el taller fomenta el intercambio de perspectivas y la construcción conjunta de conocimiento, enriqueciendo así las visiones individuales.</w:t>
            </w:r>
          </w:p>
          <w:p w14:paraId="00000033" w14:textId="77777777" w:rsidR="00FE6672" w:rsidRPr="00676D5F" w:rsidRDefault="00072CFB" w:rsidP="00676D5F">
            <w:pPr>
              <w:spacing w:before="200" w:after="200" w:line="360" w:lineRule="auto"/>
              <w:ind w:right="432" w:firstLine="720"/>
              <w:rPr>
                <w:rFonts w:ascii="Arial" w:eastAsia="Arial" w:hAnsi="Arial" w:cs="Arial"/>
                <w:color w:val="050505"/>
                <w:sz w:val="24"/>
                <w:szCs w:val="24"/>
              </w:rPr>
            </w:pPr>
            <w:r w:rsidRPr="00676D5F">
              <w:rPr>
                <w:rFonts w:ascii="Arial" w:eastAsia="Arial" w:hAnsi="Arial" w:cs="Arial"/>
                <w:color w:val="050505"/>
                <w:sz w:val="24"/>
                <w:szCs w:val="24"/>
              </w:rPr>
              <w:t>Por otro lado, la ayudantía-campo constituye un espacio de primera intervención docente, donde las y los estudiantes en formación tienen la oportunidad de poner en práctica los conocimientos adquiridos en el aula del CPD. Esta experiencia microscópica en instituciones educativas secundarias permite un análisis profundo de la multidimensionalidad del trabajo docente, más allá del aula tradicional.</w:t>
            </w:r>
          </w:p>
          <w:p w14:paraId="00000034" w14:textId="77777777" w:rsidR="00FE6672" w:rsidRPr="00676D5F" w:rsidRDefault="00072CFB" w:rsidP="00676D5F">
            <w:pPr>
              <w:spacing w:before="200" w:after="200" w:line="360" w:lineRule="auto"/>
              <w:ind w:right="432" w:firstLine="720"/>
              <w:rPr>
                <w:rFonts w:ascii="Arial" w:eastAsia="Arial" w:hAnsi="Arial" w:cs="Arial"/>
                <w:color w:val="050505"/>
                <w:sz w:val="24"/>
                <w:szCs w:val="24"/>
              </w:rPr>
            </w:pPr>
            <w:r w:rsidRPr="00676D5F">
              <w:rPr>
                <w:rFonts w:ascii="Arial" w:eastAsia="Arial" w:hAnsi="Arial" w:cs="Arial"/>
                <w:color w:val="050505"/>
                <w:sz w:val="24"/>
                <w:szCs w:val="24"/>
              </w:rPr>
              <w:t>Durante la ayudantía, las y los estudiantes observan, registran, y participan activamente en diversas actividades educativas, como actos escolares, salidas didácticas, ferias educativas y jornadas sobre educación sexual integral (ESI), entre otras. Este contacto directo con la realidad escolar fortalece su comprensión del contexto educativo y amplía su visión sobre las múltiples dimensiones del trabajo docente.</w:t>
            </w:r>
          </w:p>
          <w:p w14:paraId="00000035" w14:textId="77777777" w:rsidR="00FE6672" w:rsidRPr="00676D5F" w:rsidRDefault="00072CFB" w:rsidP="004A609B">
            <w:pPr>
              <w:spacing w:before="200" w:after="200" w:line="360" w:lineRule="auto"/>
              <w:ind w:right="432" w:firstLine="720"/>
              <w:rPr>
                <w:rFonts w:ascii="Arial" w:eastAsia="Arial" w:hAnsi="Arial" w:cs="Arial"/>
                <w:color w:val="050505"/>
                <w:sz w:val="24"/>
                <w:szCs w:val="24"/>
              </w:rPr>
            </w:pPr>
            <w:r w:rsidRPr="00676D5F">
              <w:rPr>
                <w:rFonts w:ascii="Arial" w:eastAsia="Arial" w:hAnsi="Arial" w:cs="Arial"/>
                <w:color w:val="050505"/>
                <w:sz w:val="24"/>
                <w:szCs w:val="24"/>
              </w:rPr>
              <w:t xml:space="preserve">La interrelación entre taller y ayudantía-campo propicia un proceso formativo completo. El análisis crítico y la reflexión teórica en el taller alimentan las prácticas concretas y las experiencias significativas en el campo de la ayudantía, mientras que las vivencias en la ayudantía enriquecen las discusiones y debates en el taller. Esta articulación entre teoría y práctica facilita el desarrollo de habilidades pedagógicas sólidas y la construcción de una identidad docente consciente y comprometida con la transformación educativa. En conjunto, el taller y la ayudantía-campo constituyen pilares fundamentales del proceso formativo en el CPD, habilitando a las y los estudiantes a convertirse en agentes de cambio en el </w:t>
            </w:r>
            <w:r w:rsidRPr="00676D5F">
              <w:rPr>
                <w:rFonts w:ascii="Arial" w:eastAsia="Arial" w:hAnsi="Arial" w:cs="Arial"/>
                <w:color w:val="050505"/>
                <w:sz w:val="24"/>
                <w:szCs w:val="24"/>
              </w:rPr>
              <w:lastRenderedPageBreak/>
              <w:t>ámbito educativo.</w:t>
            </w:r>
          </w:p>
          <w:p w14:paraId="00000036" w14:textId="77777777" w:rsidR="00FE6672" w:rsidRPr="00676D5F" w:rsidRDefault="00072CFB" w:rsidP="004A609B">
            <w:pPr>
              <w:spacing w:before="137" w:line="360" w:lineRule="auto"/>
              <w:ind w:right="435" w:firstLine="720"/>
              <w:rPr>
                <w:rFonts w:ascii="Arial" w:eastAsia="Arial" w:hAnsi="Arial" w:cs="Arial"/>
                <w:b/>
                <w:i/>
                <w:sz w:val="24"/>
                <w:szCs w:val="24"/>
              </w:rPr>
            </w:pPr>
            <w:r w:rsidRPr="00676D5F">
              <w:rPr>
                <w:rFonts w:ascii="Arial" w:eastAsia="Arial" w:hAnsi="Arial" w:cs="Arial"/>
                <w:b/>
                <w:i/>
                <w:sz w:val="24"/>
                <w:szCs w:val="24"/>
              </w:rPr>
              <w:t>OBJETIVOS GENERALES</w:t>
            </w:r>
          </w:p>
          <w:p w14:paraId="00000037" w14:textId="77777777" w:rsidR="00FE6672" w:rsidRPr="00676D5F" w:rsidRDefault="00072CFB" w:rsidP="004A609B">
            <w:pPr>
              <w:spacing w:before="200" w:line="360" w:lineRule="auto"/>
              <w:ind w:firstLine="720"/>
              <w:rPr>
                <w:rFonts w:ascii="Arial" w:eastAsia="Arial" w:hAnsi="Arial" w:cs="Arial"/>
                <w:sz w:val="24"/>
                <w:szCs w:val="24"/>
              </w:rPr>
            </w:pPr>
            <w:r w:rsidRPr="00676D5F">
              <w:rPr>
                <w:rFonts w:ascii="Arial" w:eastAsia="Arial" w:hAnsi="Arial" w:cs="Arial"/>
                <w:sz w:val="24"/>
                <w:szCs w:val="24"/>
              </w:rPr>
              <w:t>Estos objetivos abordan los principios fundamentales de la cátedra y se alinean con la meta de formar futuros educadores conscientes y comprometidos con los desafíos reales del contexto educativo en el que se desenvuelven.</w:t>
            </w:r>
          </w:p>
          <w:p w14:paraId="00000038" w14:textId="77777777" w:rsidR="00FE6672" w:rsidRPr="00676D5F" w:rsidRDefault="00072CFB" w:rsidP="004A609B">
            <w:pPr>
              <w:spacing w:before="200" w:line="360" w:lineRule="auto"/>
              <w:ind w:left="1077" w:hanging="357"/>
              <w:rPr>
                <w:rFonts w:ascii="Arial" w:eastAsia="Arial" w:hAnsi="Arial" w:cs="Arial"/>
                <w:sz w:val="24"/>
                <w:szCs w:val="24"/>
              </w:rPr>
            </w:pPr>
            <w:r w:rsidRPr="00676D5F">
              <w:rPr>
                <w:rFonts w:ascii="Arial" w:eastAsia="Arial" w:hAnsi="Arial" w:cs="Arial"/>
                <w:sz w:val="24"/>
                <w:szCs w:val="24"/>
              </w:rPr>
              <w:t>1.   Fomentar la capacidad de análisis y reflexión de los estudiantes acerca de las prácticas educativas en el ámbito del nivel secundario en La Matanza, reconociendo la multidimensionalidad y contextualización de dichas prácticas.</w:t>
            </w:r>
          </w:p>
          <w:p w14:paraId="00000039" w14:textId="77777777" w:rsidR="00FE6672" w:rsidRPr="00676D5F" w:rsidRDefault="00072CFB" w:rsidP="004A609B">
            <w:pPr>
              <w:spacing w:before="200" w:line="360" w:lineRule="auto"/>
              <w:ind w:left="1077" w:hanging="357"/>
              <w:rPr>
                <w:rFonts w:ascii="Arial" w:eastAsia="Arial" w:hAnsi="Arial" w:cs="Arial"/>
                <w:sz w:val="24"/>
                <w:szCs w:val="24"/>
              </w:rPr>
            </w:pPr>
            <w:r w:rsidRPr="00676D5F">
              <w:rPr>
                <w:rFonts w:ascii="Arial" w:eastAsia="Arial" w:hAnsi="Arial" w:cs="Arial"/>
                <w:sz w:val="24"/>
                <w:szCs w:val="24"/>
              </w:rPr>
              <w:t>2.   Investigar las relaciones entre la labor docente y la enseñanza de las ciencias naturales, considerando las tensiones y desafíos específicos del contexto educativo de la provincia de Buenos Aires.</w:t>
            </w:r>
          </w:p>
          <w:p w14:paraId="0000003A" w14:textId="77777777" w:rsidR="00FE6672" w:rsidRPr="00676D5F" w:rsidRDefault="00072CFB" w:rsidP="004A609B">
            <w:pPr>
              <w:spacing w:before="200" w:line="360" w:lineRule="auto"/>
              <w:ind w:left="1077" w:hanging="357"/>
              <w:rPr>
                <w:rFonts w:ascii="Arial" w:eastAsia="Arial" w:hAnsi="Arial" w:cs="Arial"/>
                <w:sz w:val="24"/>
                <w:szCs w:val="24"/>
              </w:rPr>
            </w:pPr>
            <w:r w:rsidRPr="00676D5F">
              <w:rPr>
                <w:rFonts w:ascii="Arial" w:eastAsia="Arial" w:hAnsi="Arial" w:cs="Arial"/>
                <w:sz w:val="24"/>
                <w:szCs w:val="24"/>
              </w:rPr>
              <w:t>3.  Proporcionar oportunidades significativas de intervención práctica a los estudiantes, a través de las ayudantías, que les permitan participar activamente en proyectos escolares y actividades didácticas, anticipando futuras experiencias de aula.</w:t>
            </w:r>
          </w:p>
          <w:p w14:paraId="0000003B" w14:textId="77777777" w:rsidR="00FE6672" w:rsidRPr="00676D5F" w:rsidRDefault="00072CFB" w:rsidP="004A609B">
            <w:pPr>
              <w:spacing w:before="200" w:line="360" w:lineRule="auto"/>
              <w:ind w:left="1077" w:hanging="357"/>
              <w:rPr>
                <w:rFonts w:ascii="Arial" w:eastAsia="Arial" w:hAnsi="Arial" w:cs="Arial"/>
                <w:sz w:val="24"/>
                <w:szCs w:val="24"/>
              </w:rPr>
            </w:pPr>
            <w:r w:rsidRPr="00676D5F">
              <w:rPr>
                <w:rFonts w:ascii="Arial" w:eastAsia="Arial" w:hAnsi="Arial" w:cs="Arial"/>
                <w:sz w:val="24"/>
                <w:szCs w:val="24"/>
              </w:rPr>
              <w:t>4.   Inculcar una perspectiva crítica que valore la importancia de comprender la labor docente desde diversas dimensiones institucionales y territoriales, reconociendo el papel ético y afectivo del docente en la comunidad educativa.</w:t>
            </w:r>
          </w:p>
          <w:p w14:paraId="0000003C" w14:textId="77777777" w:rsidR="00FE6672" w:rsidRPr="00676D5F" w:rsidRDefault="00072CFB" w:rsidP="004A609B">
            <w:pPr>
              <w:spacing w:before="200" w:line="360" w:lineRule="auto"/>
              <w:ind w:left="1077" w:hanging="357"/>
              <w:rPr>
                <w:rFonts w:ascii="Arial" w:eastAsia="Arial" w:hAnsi="Arial" w:cs="Arial"/>
                <w:sz w:val="24"/>
                <w:szCs w:val="24"/>
              </w:rPr>
            </w:pPr>
            <w:r w:rsidRPr="00676D5F">
              <w:rPr>
                <w:rFonts w:ascii="Arial" w:eastAsia="Arial" w:hAnsi="Arial" w:cs="Arial"/>
                <w:sz w:val="24"/>
                <w:szCs w:val="24"/>
              </w:rPr>
              <w:t>5.   Estimular la capacidad de los estudiantes para investigar y producir conocimiento desde las experiencias institucionales, favoreciendo su desarrollo como docentes reflexivos y comprometidos.</w:t>
            </w:r>
          </w:p>
          <w:p w14:paraId="0000003D" w14:textId="77777777" w:rsidR="00FE6672" w:rsidRPr="00676D5F" w:rsidRDefault="00072CFB" w:rsidP="004A609B">
            <w:pPr>
              <w:spacing w:before="200" w:line="360" w:lineRule="auto"/>
              <w:ind w:left="1077" w:hanging="357"/>
              <w:rPr>
                <w:rFonts w:ascii="Arial" w:eastAsia="Arial" w:hAnsi="Arial" w:cs="Arial"/>
                <w:sz w:val="24"/>
                <w:szCs w:val="24"/>
              </w:rPr>
            </w:pPr>
            <w:r w:rsidRPr="00676D5F">
              <w:rPr>
                <w:rFonts w:ascii="Arial" w:eastAsia="Arial" w:hAnsi="Arial" w:cs="Arial"/>
                <w:sz w:val="24"/>
                <w:szCs w:val="24"/>
              </w:rPr>
              <w:t>6.   Integrar de manera coherente la formación teórica con la experiencia práctica, a través de la articulación entre el taller (análisis crítico y conceptualización) y la ayudantía-campo (experiencia directa en instituciones educativas), para fortalecer las competencias pedagógicas y la identidad docente de los estudiantes.</w:t>
            </w:r>
          </w:p>
          <w:p w14:paraId="0000003E" w14:textId="77777777" w:rsidR="00FE6672" w:rsidRPr="00676D5F" w:rsidRDefault="00FE6672">
            <w:pPr>
              <w:spacing w:before="137" w:line="278" w:lineRule="auto"/>
              <w:ind w:right="435"/>
              <w:rPr>
                <w:rFonts w:ascii="Arial" w:eastAsia="Arial" w:hAnsi="Arial" w:cs="Arial"/>
                <w:sz w:val="24"/>
                <w:szCs w:val="24"/>
              </w:rPr>
            </w:pPr>
          </w:p>
          <w:p w14:paraId="0000003F" w14:textId="77777777" w:rsidR="00FE6672" w:rsidRPr="00676D5F" w:rsidRDefault="00072CFB" w:rsidP="004A609B">
            <w:pPr>
              <w:spacing w:before="137" w:line="360" w:lineRule="auto"/>
              <w:ind w:right="435"/>
              <w:rPr>
                <w:rFonts w:ascii="Arial" w:eastAsia="Arial" w:hAnsi="Arial" w:cs="Arial"/>
                <w:b/>
                <w:i/>
                <w:sz w:val="24"/>
                <w:szCs w:val="24"/>
              </w:rPr>
            </w:pPr>
            <w:r w:rsidRPr="00676D5F">
              <w:rPr>
                <w:rFonts w:ascii="Arial" w:eastAsia="Arial" w:hAnsi="Arial" w:cs="Arial"/>
                <w:b/>
                <w:i/>
                <w:sz w:val="24"/>
                <w:szCs w:val="24"/>
              </w:rPr>
              <w:lastRenderedPageBreak/>
              <w:t>Momento 1: Reconocimiento del trabajo docente y sus particularidades</w:t>
            </w:r>
          </w:p>
          <w:p w14:paraId="00000040" w14:textId="77777777" w:rsidR="00FE6672" w:rsidRPr="00676D5F" w:rsidRDefault="00072CFB" w:rsidP="004A609B">
            <w:pPr>
              <w:spacing w:before="137" w:line="360" w:lineRule="auto"/>
              <w:ind w:right="435"/>
              <w:rPr>
                <w:rFonts w:ascii="Arial" w:eastAsia="Arial" w:hAnsi="Arial" w:cs="Arial"/>
                <w:sz w:val="24"/>
                <w:szCs w:val="24"/>
              </w:rPr>
            </w:pPr>
            <w:r w:rsidRPr="00676D5F">
              <w:rPr>
                <w:rFonts w:ascii="Arial" w:eastAsia="Arial" w:hAnsi="Arial" w:cs="Arial"/>
                <w:sz w:val="24"/>
                <w:szCs w:val="24"/>
              </w:rPr>
              <w:t>Objetivos:</w:t>
            </w:r>
          </w:p>
          <w:p w14:paraId="00000041" w14:textId="77777777" w:rsidR="00FE6672" w:rsidRPr="00676D5F" w:rsidRDefault="00072CFB" w:rsidP="004A609B">
            <w:pPr>
              <w:numPr>
                <w:ilvl w:val="0"/>
                <w:numId w:val="6"/>
              </w:numPr>
              <w:spacing w:before="200" w:after="200" w:line="360" w:lineRule="auto"/>
              <w:rPr>
                <w:rFonts w:ascii="Arial" w:eastAsia="Arial" w:hAnsi="Arial" w:cs="Arial"/>
                <w:sz w:val="24"/>
                <w:szCs w:val="24"/>
              </w:rPr>
            </w:pPr>
            <w:r w:rsidRPr="00676D5F">
              <w:rPr>
                <w:rFonts w:ascii="Arial" w:eastAsia="Arial" w:hAnsi="Arial" w:cs="Arial"/>
                <w:sz w:val="24"/>
                <w:szCs w:val="24"/>
              </w:rPr>
              <w:t xml:space="preserve"> Investigar las percepciones y creencias compartidas sobre la labor docente en instituciones de educación secundaria en la provincia, considerando cómo estas representaciones influyen en las prácticas educativas.</w:t>
            </w:r>
          </w:p>
          <w:p w14:paraId="00000042" w14:textId="77777777" w:rsidR="00FE6672" w:rsidRPr="00676D5F" w:rsidRDefault="00072CFB" w:rsidP="004A609B">
            <w:pPr>
              <w:numPr>
                <w:ilvl w:val="0"/>
                <w:numId w:val="6"/>
              </w:numPr>
              <w:spacing w:after="200" w:line="360" w:lineRule="auto"/>
              <w:rPr>
                <w:rFonts w:ascii="Arial" w:eastAsia="Arial" w:hAnsi="Arial" w:cs="Arial"/>
                <w:sz w:val="24"/>
                <w:szCs w:val="24"/>
              </w:rPr>
            </w:pPr>
            <w:r w:rsidRPr="00676D5F">
              <w:rPr>
                <w:rFonts w:ascii="Arial" w:eastAsia="Arial" w:hAnsi="Arial" w:cs="Arial"/>
                <w:sz w:val="24"/>
                <w:szCs w:val="24"/>
              </w:rPr>
              <w:t>Estudiar cómo los cambios sociales y culturales afectan el ejercicio del trabajo docente, especialmente en relación con la diversidad estudiantil y las demandas educativas emergentes.</w:t>
            </w:r>
          </w:p>
          <w:p w14:paraId="00000043" w14:textId="77777777" w:rsidR="00FE6672" w:rsidRPr="00676D5F" w:rsidRDefault="00072CFB" w:rsidP="004A609B">
            <w:pPr>
              <w:numPr>
                <w:ilvl w:val="0"/>
                <w:numId w:val="6"/>
              </w:numPr>
              <w:spacing w:after="200" w:line="360" w:lineRule="auto"/>
              <w:rPr>
                <w:rFonts w:ascii="Arial" w:eastAsia="Arial" w:hAnsi="Arial" w:cs="Arial"/>
                <w:sz w:val="24"/>
                <w:szCs w:val="24"/>
              </w:rPr>
            </w:pPr>
            <w:r w:rsidRPr="00676D5F">
              <w:rPr>
                <w:rFonts w:ascii="Arial" w:eastAsia="Arial" w:hAnsi="Arial" w:cs="Arial"/>
                <w:sz w:val="24"/>
                <w:szCs w:val="24"/>
              </w:rPr>
              <w:t>Investigar las diversas tensiones y desafíos que enfrentan los docentes en diferentes contextos institucionales, considerando las características específicas de cada entorno educativo.</w:t>
            </w:r>
          </w:p>
          <w:p w14:paraId="00000044" w14:textId="77777777" w:rsidR="00FE6672" w:rsidRPr="00676D5F" w:rsidRDefault="00072CFB" w:rsidP="004A609B">
            <w:pPr>
              <w:numPr>
                <w:ilvl w:val="0"/>
                <w:numId w:val="6"/>
              </w:numPr>
              <w:spacing w:after="200" w:line="360" w:lineRule="auto"/>
              <w:rPr>
                <w:rFonts w:ascii="Arial" w:eastAsia="Arial" w:hAnsi="Arial" w:cs="Arial"/>
                <w:sz w:val="24"/>
                <w:szCs w:val="24"/>
              </w:rPr>
            </w:pPr>
            <w:r w:rsidRPr="00676D5F">
              <w:rPr>
                <w:rFonts w:ascii="Arial" w:eastAsia="Arial" w:hAnsi="Arial" w:cs="Arial"/>
                <w:sz w:val="24"/>
                <w:szCs w:val="24"/>
              </w:rPr>
              <w:t>Examinar las inequidades y variaciones existentes dentro de las instituciones escolares, incluyendo aspectos socioeconómicos, étnicos, culturales y de género que afectan el trabajo docente.</w:t>
            </w:r>
          </w:p>
          <w:p w14:paraId="00000045" w14:textId="77777777" w:rsidR="00FE6672" w:rsidRPr="00676D5F" w:rsidRDefault="00072CFB" w:rsidP="004A609B">
            <w:pPr>
              <w:numPr>
                <w:ilvl w:val="0"/>
                <w:numId w:val="6"/>
              </w:numPr>
              <w:spacing w:after="200" w:line="360" w:lineRule="auto"/>
              <w:rPr>
                <w:rFonts w:ascii="Arial" w:eastAsia="Arial" w:hAnsi="Arial" w:cs="Arial"/>
                <w:sz w:val="24"/>
                <w:szCs w:val="24"/>
              </w:rPr>
            </w:pPr>
            <w:r w:rsidRPr="00676D5F">
              <w:rPr>
                <w:rFonts w:ascii="Arial" w:eastAsia="Arial" w:hAnsi="Arial" w:cs="Arial"/>
                <w:sz w:val="24"/>
                <w:szCs w:val="24"/>
              </w:rPr>
              <w:t xml:space="preserve"> Investigar cómo la predominancia de mujeres en la profesión docente influye en las dinámicas laborales, los roles institucionales y las desigualdades de género dentro del contexto educativo.</w:t>
            </w:r>
          </w:p>
          <w:p w14:paraId="00000046" w14:textId="77777777" w:rsidR="00FE6672" w:rsidRPr="00676D5F" w:rsidRDefault="00072CFB" w:rsidP="004A609B">
            <w:pPr>
              <w:numPr>
                <w:ilvl w:val="0"/>
                <w:numId w:val="6"/>
              </w:numPr>
              <w:spacing w:after="200" w:line="360" w:lineRule="auto"/>
              <w:ind w:left="714" w:hanging="357"/>
              <w:rPr>
                <w:rFonts w:ascii="Arial" w:eastAsia="Arial" w:hAnsi="Arial" w:cs="Arial"/>
                <w:sz w:val="24"/>
                <w:szCs w:val="24"/>
              </w:rPr>
            </w:pPr>
            <w:r w:rsidRPr="00676D5F">
              <w:rPr>
                <w:rFonts w:ascii="Arial" w:eastAsia="Arial" w:hAnsi="Arial" w:cs="Arial"/>
                <w:sz w:val="24"/>
                <w:szCs w:val="24"/>
              </w:rPr>
              <w:t>Examinar cómo las diferencias de género se manifiestan en la distribución de roles y responsabilidades en las distintas áreas curriculares dentro de las escuelas secundarias.</w:t>
            </w:r>
          </w:p>
          <w:p w14:paraId="00000047" w14:textId="77777777" w:rsidR="00FE6672" w:rsidRPr="00676D5F" w:rsidRDefault="00072CFB" w:rsidP="004A609B">
            <w:pPr>
              <w:numPr>
                <w:ilvl w:val="0"/>
                <w:numId w:val="6"/>
              </w:numPr>
              <w:spacing w:after="200" w:line="360" w:lineRule="auto"/>
              <w:ind w:left="714" w:hanging="357"/>
              <w:rPr>
                <w:rFonts w:ascii="Arial" w:eastAsia="Arial" w:hAnsi="Arial" w:cs="Arial"/>
                <w:sz w:val="24"/>
                <w:szCs w:val="24"/>
              </w:rPr>
            </w:pPr>
            <w:r w:rsidRPr="00676D5F">
              <w:rPr>
                <w:rFonts w:ascii="Arial" w:eastAsia="Arial" w:hAnsi="Arial" w:cs="Arial"/>
                <w:sz w:val="24"/>
                <w:szCs w:val="24"/>
              </w:rPr>
              <w:t xml:space="preserve"> Valorar el rol del docente como generador de conocimiento y promotor de la cultura en el contexto educativo, considerando su influencia en la formación integral de los estudiantes.</w:t>
            </w:r>
          </w:p>
          <w:p w14:paraId="00000048" w14:textId="77777777" w:rsidR="00FE6672" w:rsidRPr="00676D5F" w:rsidRDefault="00072CFB" w:rsidP="004A609B">
            <w:pPr>
              <w:numPr>
                <w:ilvl w:val="0"/>
                <w:numId w:val="6"/>
              </w:numPr>
              <w:spacing w:before="200" w:after="200" w:line="360" w:lineRule="auto"/>
              <w:ind w:left="714" w:hanging="357"/>
              <w:rPr>
                <w:rFonts w:ascii="Arial" w:eastAsia="Arial" w:hAnsi="Arial" w:cs="Arial"/>
                <w:sz w:val="24"/>
                <w:szCs w:val="24"/>
              </w:rPr>
            </w:pPr>
            <w:r w:rsidRPr="00676D5F">
              <w:rPr>
                <w:rFonts w:ascii="Arial" w:eastAsia="Arial" w:hAnsi="Arial" w:cs="Arial"/>
                <w:color w:val="ECECEC"/>
                <w:sz w:val="24"/>
                <w:szCs w:val="24"/>
              </w:rPr>
              <w:t xml:space="preserve"> </w:t>
            </w:r>
            <w:r w:rsidRPr="00676D5F">
              <w:rPr>
                <w:rFonts w:ascii="Arial" w:eastAsia="Arial" w:hAnsi="Arial" w:cs="Arial"/>
                <w:sz w:val="24"/>
                <w:szCs w:val="24"/>
              </w:rPr>
              <w:t>Estimular la reflexión crítica sobre la identidad y el papel profesional del docente como agente clave en la construcción de la educación y la sociedad.</w:t>
            </w:r>
          </w:p>
          <w:p w14:paraId="00000049" w14:textId="77777777" w:rsidR="00FE6672" w:rsidRPr="00676D5F" w:rsidRDefault="00FE6672">
            <w:pPr>
              <w:spacing w:before="137" w:line="278" w:lineRule="auto"/>
              <w:ind w:right="435"/>
              <w:rPr>
                <w:rFonts w:ascii="Arial" w:eastAsia="Arial" w:hAnsi="Arial" w:cs="Arial"/>
                <w:sz w:val="24"/>
                <w:szCs w:val="24"/>
              </w:rPr>
            </w:pPr>
          </w:p>
          <w:p w14:paraId="0000004A" w14:textId="77777777" w:rsidR="00FE6672" w:rsidRPr="00676D5F" w:rsidRDefault="00072CFB" w:rsidP="004A609B">
            <w:pPr>
              <w:spacing w:before="137" w:line="360" w:lineRule="auto"/>
              <w:ind w:right="435"/>
              <w:rPr>
                <w:rFonts w:ascii="Arial" w:eastAsia="Arial" w:hAnsi="Arial" w:cs="Arial"/>
                <w:b/>
                <w:sz w:val="24"/>
                <w:szCs w:val="24"/>
              </w:rPr>
            </w:pPr>
            <w:r w:rsidRPr="00676D5F">
              <w:rPr>
                <w:rFonts w:ascii="Arial" w:eastAsia="Arial" w:hAnsi="Arial" w:cs="Arial"/>
                <w:sz w:val="24"/>
                <w:szCs w:val="24"/>
              </w:rPr>
              <w:t>Contenidos:</w:t>
            </w:r>
          </w:p>
          <w:p w14:paraId="0000004B" w14:textId="77777777" w:rsidR="00FE6672" w:rsidRPr="00676D5F" w:rsidRDefault="00072CFB" w:rsidP="004A609B">
            <w:pPr>
              <w:spacing w:before="168" w:line="360" w:lineRule="auto"/>
              <w:ind w:right="437"/>
              <w:rPr>
                <w:rFonts w:ascii="Arial" w:eastAsia="Arial" w:hAnsi="Arial" w:cs="Arial"/>
                <w:sz w:val="24"/>
                <w:szCs w:val="24"/>
              </w:rPr>
            </w:pPr>
            <w:r w:rsidRPr="00676D5F">
              <w:rPr>
                <w:rFonts w:ascii="Arial" w:eastAsia="Arial" w:hAnsi="Arial" w:cs="Arial"/>
                <w:sz w:val="24"/>
                <w:szCs w:val="24"/>
              </w:rPr>
              <w:t>El trabajo docente en la educación secundaria de la provincia de Buenos Aires: representaciones sociales y vinculaciones con las transformaciones sociales. Configuración del trabajo docente en los diversos contextos a partir de las tensiones, las singularidades, las desigualdades y las diversidades de las instituciones y los sujetos que las integra</w:t>
            </w:r>
            <w:r w:rsidRPr="00676D5F">
              <w:rPr>
                <w:rFonts w:ascii="Arial" w:eastAsia="Arial" w:hAnsi="Arial" w:cs="Arial"/>
                <w:color w:val="1C1C1C"/>
                <w:sz w:val="24"/>
                <w:szCs w:val="24"/>
              </w:rPr>
              <w:t>n. Feminización del trabajo docente y desigualdades de género según las disciplinas y los roles institucionales. La</w:t>
            </w:r>
            <w:r w:rsidRPr="00676D5F">
              <w:rPr>
                <w:rFonts w:ascii="Arial" w:eastAsia="Arial" w:hAnsi="Arial" w:cs="Arial"/>
                <w:sz w:val="24"/>
                <w:szCs w:val="24"/>
              </w:rPr>
              <w:t>s y los docentes como trabajadoras y trabajadores intelectuales y de las culturas.</w:t>
            </w:r>
          </w:p>
          <w:p w14:paraId="0000004D" w14:textId="77777777" w:rsidR="00FE6672" w:rsidRPr="00676D5F" w:rsidRDefault="00FE6672">
            <w:pPr>
              <w:spacing w:before="137" w:line="278" w:lineRule="auto"/>
              <w:ind w:right="435"/>
              <w:rPr>
                <w:rFonts w:ascii="Arial" w:eastAsia="Arial" w:hAnsi="Arial" w:cs="Arial"/>
                <w:sz w:val="24"/>
                <w:szCs w:val="24"/>
              </w:rPr>
            </w:pPr>
          </w:p>
          <w:p w14:paraId="0000004E" w14:textId="77777777" w:rsidR="00FE6672" w:rsidRPr="00676D5F" w:rsidRDefault="00072CFB">
            <w:pPr>
              <w:spacing w:before="137" w:line="278" w:lineRule="auto"/>
              <w:ind w:right="435"/>
              <w:rPr>
                <w:rFonts w:ascii="Arial" w:eastAsia="Arial" w:hAnsi="Arial" w:cs="Arial"/>
                <w:b/>
                <w:i/>
                <w:sz w:val="24"/>
                <w:szCs w:val="24"/>
              </w:rPr>
            </w:pPr>
            <w:r w:rsidRPr="00676D5F">
              <w:rPr>
                <w:rFonts w:ascii="Arial" w:eastAsia="Arial" w:hAnsi="Arial" w:cs="Arial"/>
                <w:b/>
                <w:i/>
                <w:sz w:val="24"/>
                <w:szCs w:val="24"/>
              </w:rPr>
              <w:t>Momento 2: La organización del trabajo y las prácticas docentes</w:t>
            </w:r>
          </w:p>
          <w:p w14:paraId="0000004F" w14:textId="77777777" w:rsidR="00FE6672" w:rsidRPr="00676D5F" w:rsidRDefault="00072CFB">
            <w:pPr>
              <w:spacing w:before="137" w:line="278" w:lineRule="auto"/>
              <w:ind w:right="435"/>
              <w:rPr>
                <w:rFonts w:ascii="Arial" w:eastAsia="Arial" w:hAnsi="Arial" w:cs="Arial"/>
                <w:sz w:val="24"/>
                <w:szCs w:val="24"/>
              </w:rPr>
            </w:pPr>
            <w:r w:rsidRPr="00676D5F">
              <w:rPr>
                <w:rFonts w:ascii="Arial" w:eastAsia="Arial" w:hAnsi="Arial" w:cs="Arial"/>
                <w:sz w:val="24"/>
                <w:szCs w:val="24"/>
              </w:rPr>
              <w:t>Objetivos:</w:t>
            </w:r>
          </w:p>
          <w:p w14:paraId="00000050" w14:textId="77777777" w:rsidR="00FE6672" w:rsidRPr="00676D5F" w:rsidRDefault="00072CFB" w:rsidP="00795D71">
            <w:pPr>
              <w:numPr>
                <w:ilvl w:val="0"/>
                <w:numId w:val="1"/>
              </w:numPr>
              <w:spacing w:before="200" w:after="200" w:line="360" w:lineRule="auto"/>
              <w:ind w:left="714" w:hanging="357"/>
              <w:rPr>
                <w:rFonts w:ascii="Arial" w:eastAsia="Arial" w:hAnsi="Arial" w:cs="Arial"/>
                <w:sz w:val="24"/>
                <w:szCs w:val="24"/>
              </w:rPr>
            </w:pPr>
            <w:r w:rsidRPr="00676D5F">
              <w:rPr>
                <w:rFonts w:ascii="Arial" w:eastAsia="Arial" w:hAnsi="Arial" w:cs="Arial"/>
                <w:sz w:val="24"/>
                <w:szCs w:val="24"/>
              </w:rPr>
              <w:t>Observar y reflexionar sobre las actividades y responsabilidades del docente en contextos como la biblioteca, el taller, el laboratorio, el patio escolar, las salidas didácticas y el aula, identificando las particularidades de cada ambiente educativo.</w:t>
            </w:r>
          </w:p>
          <w:p w14:paraId="00000051" w14:textId="77777777" w:rsidR="00FE6672" w:rsidRPr="00676D5F" w:rsidRDefault="00072CFB" w:rsidP="00795D71">
            <w:pPr>
              <w:numPr>
                <w:ilvl w:val="0"/>
                <w:numId w:val="1"/>
              </w:numPr>
              <w:spacing w:before="200" w:line="360" w:lineRule="auto"/>
              <w:ind w:left="714" w:hanging="357"/>
              <w:rPr>
                <w:rFonts w:ascii="Arial" w:eastAsia="Arial" w:hAnsi="Arial" w:cs="Arial"/>
                <w:sz w:val="24"/>
                <w:szCs w:val="24"/>
              </w:rPr>
            </w:pPr>
            <w:r w:rsidRPr="00676D5F">
              <w:rPr>
                <w:rFonts w:ascii="Arial" w:eastAsia="Arial" w:hAnsi="Arial" w:cs="Arial"/>
                <w:sz w:val="24"/>
                <w:szCs w:val="24"/>
              </w:rPr>
              <w:t>Investigar y analizar las normas, valores y tradiciones que caracterizan la cultura institucional de las escuelas secundarias en La Matanza, reconociendo cómo influyen en el trabajo docente y en las relaciones dentro de la comunidad educativa.</w:t>
            </w:r>
          </w:p>
          <w:p w14:paraId="00000052" w14:textId="77777777" w:rsidR="00FE6672" w:rsidRPr="00676D5F" w:rsidRDefault="00072CFB" w:rsidP="00795D71">
            <w:pPr>
              <w:numPr>
                <w:ilvl w:val="0"/>
                <w:numId w:val="1"/>
              </w:numPr>
              <w:spacing w:before="200" w:line="360" w:lineRule="auto"/>
              <w:ind w:left="714" w:hanging="357"/>
              <w:rPr>
                <w:rFonts w:ascii="Arial" w:eastAsia="Arial" w:hAnsi="Arial" w:cs="Arial"/>
                <w:sz w:val="24"/>
                <w:szCs w:val="24"/>
              </w:rPr>
            </w:pPr>
            <w:r w:rsidRPr="00676D5F">
              <w:rPr>
                <w:rFonts w:ascii="Arial" w:eastAsia="Arial" w:hAnsi="Arial" w:cs="Arial"/>
                <w:sz w:val="24"/>
                <w:szCs w:val="24"/>
              </w:rPr>
              <w:t>Colaborar activamente en el desarrollo y ejecución del proyecto educativo de la institución escolar, involucrándose en la toma de decisiones y la implementación de acuerdos institucionales en equipos de trabajo.</w:t>
            </w:r>
          </w:p>
          <w:p w14:paraId="00000053" w14:textId="77777777" w:rsidR="00FE6672" w:rsidRPr="00676D5F" w:rsidRDefault="00072CFB" w:rsidP="00795D71">
            <w:pPr>
              <w:numPr>
                <w:ilvl w:val="0"/>
                <w:numId w:val="1"/>
              </w:numPr>
              <w:spacing w:before="200" w:line="360" w:lineRule="auto"/>
              <w:ind w:left="714" w:hanging="357"/>
              <w:rPr>
                <w:rFonts w:ascii="Arial" w:eastAsia="Arial" w:hAnsi="Arial" w:cs="Arial"/>
                <w:sz w:val="24"/>
                <w:szCs w:val="24"/>
              </w:rPr>
            </w:pPr>
            <w:r w:rsidRPr="00676D5F">
              <w:rPr>
                <w:rFonts w:ascii="Arial" w:eastAsia="Arial" w:hAnsi="Arial" w:cs="Arial"/>
                <w:sz w:val="24"/>
                <w:szCs w:val="24"/>
              </w:rPr>
              <w:t>Integrar la educación sexual integral, la educación ambiental y la cultura digital de manera transversal en propuestas curriculares y proyectos institucionales, adaptándolas a las necesidades y contextos específicos de La Matanza.</w:t>
            </w:r>
          </w:p>
          <w:p w14:paraId="00000054" w14:textId="77777777" w:rsidR="00FE6672" w:rsidRPr="00676D5F" w:rsidRDefault="00072CFB" w:rsidP="00795D71">
            <w:pPr>
              <w:numPr>
                <w:ilvl w:val="0"/>
                <w:numId w:val="1"/>
              </w:numPr>
              <w:spacing w:before="200" w:line="360" w:lineRule="auto"/>
              <w:ind w:left="714" w:hanging="357"/>
              <w:rPr>
                <w:rFonts w:ascii="Arial" w:eastAsia="Arial" w:hAnsi="Arial" w:cs="Arial"/>
                <w:sz w:val="24"/>
                <w:szCs w:val="24"/>
              </w:rPr>
            </w:pPr>
            <w:r w:rsidRPr="00676D5F">
              <w:rPr>
                <w:rFonts w:ascii="Arial" w:eastAsia="Arial" w:hAnsi="Arial" w:cs="Arial"/>
                <w:sz w:val="24"/>
                <w:szCs w:val="24"/>
              </w:rPr>
              <w:t xml:space="preserve">Leer, analizar y utilizar documentos oficiales como diseños curriculares y </w:t>
            </w:r>
            <w:r w:rsidRPr="00676D5F">
              <w:rPr>
                <w:rFonts w:ascii="Arial" w:eastAsia="Arial" w:hAnsi="Arial" w:cs="Arial"/>
                <w:sz w:val="24"/>
                <w:szCs w:val="24"/>
              </w:rPr>
              <w:lastRenderedPageBreak/>
              <w:t>guías ministeriales para enriquecer la práctica docente y alinearla con los objetivos educativos nacionales y provinciales.</w:t>
            </w:r>
          </w:p>
          <w:p w14:paraId="00000055" w14:textId="77777777" w:rsidR="00FE6672" w:rsidRPr="00676D5F" w:rsidRDefault="00FE6672">
            <w:pPr>
              <w:spacing w:before="137" w:line="278" w:lineRule="auto"/>
              <w:ind w:right="435"/>
              <w:rPr>
                <w:rFonts w:ascii="Arial" w:eastAsia="Arial" w:hAnsi="Arial" w:cs="Arial"/>
                <w:sz w:val="24"/>
                <w:szCs w:val="24"/>
              </w:rPr>
            </w:pPr>
          </w:p>
          <w:p w14:paraId="00000056" w14:textId="77777777" w:rsidR="00FE6672" w:rsidRPr="00676D5F" w:rsidRDefault="00072CFB">
            <w:pPr>
              <w:spacing w:before="137" w:line="278" w:lineRule="auto"/>
              <w:ind w:right="435"/>
              <w:rPr>
                <w:rFonts w:ascii="Arial" w:eastAsia="Arial" w:hAnsi="Arial" w:cs="Arial"/>
                <w:sz w:val="24"/>
                <w:szCs w:val="24"/>
              </w:rPr>
            </w:pPr>
            <w:r w:rsidRPr="00676D5F">
              <w:rPr>
                <w:rFonts w:ascii="Arial" w:eastAsia="Arial" w:hAnsi="Arial" w:cs="Arial"/>
                <w:sz w:val="24"/>
                <w:szCs w:val="24"/>
              </w:rPr>
              <w:t>Contenidos:</w:t>
            </w:r>
          </w:p>
          <w:p w14:paraId="00000057" w14:textId="77777777" w:rsidR="00FE6672" w:rsidRPr="00676D5F" w:rsidRDefault="00072CFB" w:rsidP="00795D71">
            <w:pPr>
              <w:spacing w:before="167" w:line="360" w:lineRule="auto"/>
              <w:ind w:right="431"/>
              <w:rPr>
                <w:rFonts w:ascii="Arial" w:eastAsia="Arial" w:hAnsi="Arial" w:cs="Arial"/>
                <w:sz w:val="24"/>
                <w:szCs w:val="24"/>
              </w:rPr>
            </w:pPr>
            <w:r w:rsidRPr="00676D5F">
              <w:rPr>
                <w:rFonts w:ascii="Arial" w:eastAsia="Arial" w:hAnsi="Arial" w:cs="Arial"/>
                <w:sz w:val="24"/>
                <w:szCs w:val="24"/>
              </w:rPr>
              <w:t xml:space="preserve">Las tareas que conforman el trabajo docente. La cultura escolar. El trabajo docente y las diversas situaciones de enseñanza: la biblioteca, el taller, el laboratorio, el patio de la escuela, las salidas didácticas, el aula, revinculaciones de estudiantes en el nivel, entre otras. </w:t>
            </w:r>
            <w:r w:rsidRPr="00676D5F">
              <w:rPr>
                <w:rFonts w:ascii="Arial" w:eastAsia="Arial" w:hAnsi="Arial" w:cs="Arial"/>
                <w:color w:val="1C1C1C"/>
                <w:sz w:val="24"/>
                <w:szCs w:val="24"/>
              </w:rPr>
              <w:t xml:space="preserve">La institución escolar y la filiación. Cultura institucional. La participación en el desarrollo del proyecto educativo </w:t>
            </w:r>
            <w:r w:rsidRPr="00676D5F">
              <w:rPr>
                <w:rFonts w:ascii="Arial" w:eastAsia="Arial" w:hAnsi="Arial" w:cs="Arial"/>
                <w:sz w:val="24"/>
                <w:szCs w:val="24"/>
              </w:rPr>
              <w:t>institucional, la toma de decisiones y los acuerdos institucionales: el trabajo docente en equipos institucionales. Proyectos de articulación con otros niveles: primaria y secundaria; secundaria y estudios superiores; secundaria y mundo del trabajo. Lectura, análisis e interpretación de diseños curriculares, documentos ministeriales de apoyo para la enseñanza y proyectos institucionales. La educación sexual integral, la educación ambiental y la cultura digital como perspectivas transversales en las propuestas curriculares y proyectos institucionales en la escuela secundaria.</w:t>
            </w:r>
          </w:p>
          <w:p w14:paraId="00000058" w14:textId="77777777" w:rsidR="00FE6672" w:rsidRPr="00676D5F" w:rsidRDefault="00FE6672">
            <w:pPr>
              <w:spacing w:before="137" w:line="278" w:lineRule="auto"/>
              <w:ind w:right="435"/>
              <w:rPr>
                <w:rFonts w:ascii="Arial" w:eastAsia="Arial" w:hAnsi="Arial" w:cs="Arial"/>
                <w:sz w:val="24"/>
                <w:szCs w:val="24"/>
              </w:rPr>
            </w:pPr>
          </w:p>
          <w:p w14:paraId="0000005A" w14:textId="77777777" w:rsidR="00FE6672" w:rsidRPr="00676D5F" w:rsidRDefault="00072CFB">
            <w:pPr>
              <w:spacing w:before="137" w:line="278" w:lineRule="auto"/>
              <w:ind w:right="435"/>
              <w:rPr>
                <w:rFonts w:ascii="Arial" w:eastAsia="Arial" w:hAnsi="Arial" w:cs="Arial"/>
                <w:sz w:val="24"/>
                <w:szCs w:val="24"/>
              </w:rPr>
            </w:pPr>
            <w:r w:rsidRPr="00676D5F">
              <w:rPr>
                <w:rFonts w:ascii="Arial" w:eastAsia="Arial" w:hAnsi="Arial" w:cs="Arial"/>
                <w:b/>
                <w:i/>
                <w:sz w:val="24"/>
                <w:szCs w:val="24"/>
              </w:rPr>
              <w:t>Momento 3: Planificación y puesta en práctica de ayudantías docentes en diversas situaciones de enseñanza</w:t>
            </w:r>
            <w:r w:rsidRPr="00676D5F">
              <w:rPr>
                <w:rFonts w:ascii="Arial" w:eastAsia="Arial" w:hAnsi="Arial" w:cs="Arial"/>
                <w:sz w:val="24"/>
                <w:szCs w:val="24"/>
              </w:rPr>
              <w:t>.</w:t>
            </w:r>
          </w:p>
          <w:p w14:paraId="0000005B" w14:textId="77777777" w:rsidR="00FE6672" w:rsidRPr="00676D5F" w:rsidRDefault="00072CFB">
            <w:pPr>
              <w:spacing w:before="137" w:line="278" w:lineRule="auto"/>
              <w:ind w:right="435"/>
              <w:rPr>
                <w:rFonts w:ascii="Arial" w:eastAsia="Arial" w:hAnsi="Arial" w:cs="Arial"/>
                <w:sz w:val="24"/>
                <w:szCs w:val="24"/>
              </w:rPr>
            </w:pPr>
            <w:r w:rsidRPr="00676D5F">
              <w:rPr>
                <w:rFonts w:ascii="Arial" w:eastAsia="Arial" w:hAnsi="Arial" w:cs="Arial"/>
                <w:sz w:val="24"/>
                <w:szCs w:val="24"/>
              </w:rPr>
              <w:t>Objetivos:</w:t>
            </w:r>
          </w:p>
          <w:p w14:paraId="0000005C" w14:textId="77777777" w:rsidR="00FE6672" w:rsidRPr="00676D5F" w:rsidRDefault="00072CFB" w:rsidP="00795D71">
            <w:pPr>
              <w:numPr>
                <w:ilvl w:val="0"/>
                <w:numId w:val="11"/>
              </w:numPr>
              <w:spacing w:before="200" w:after="200" w:line="360" w:lineRule="auto"/>
              <w:ind w:left="714" w:hanging="357"/>
              <w:rPr>
                <w:rFonts w:ascii="Arial" w:eastAsia="Arial" w:hAnsi="Arial" w:cs="Arial"/>
                <w:sz w:val="24"/>
                <w:szCs w:val="24"/>
              </w:rPr>
            </w:pPr>
            <w:r w:rsidRPr="00676D5F">
              <w:rPr>
                <w:rFonts w:ascii="Arial" w:eastAsia="Arial" w:hAnsi="Arial" w:cs="Arial"/>
                <w:sz w:val="24"/>
                <w:szCs w:val="24"/>
              </w:rPr>
              <w:t>Desarrollar habilidades para identificar y analizar prácticas educativas durante las experiencias de ayudantía, mediante la escritura de registros de observación y la elaboración de informes reflexivos.</w:t>
            </w:r>
          </w:p>
          <w:p w14:paraId="0000005D" w14:textId="77777777" w:rsidR="00FE6672" w:rsidRPr="00676D5F" w:rsidRDefault="00072CFB" w:rsidP="00795D71">
            <w:pPr>
              <w:numPr>
                <w:ilvl w:val="0"/>
                <w:numId w:val="11"/>
              </w:numPr>
              <w:spacing w:before="200" w:line="360" w:lineRule="auto"/>
              <w:ind w:left="714" w:hanging="357"/>
              <w:rPr>
                <w:rFonts w:ascii="Arial" w:eastAsia="Arial" w:hAnsi="Arial" w:cs="Arial"/>
                <w:sz w:val="24"/>
                <w:szCs w:val="24"/>
              </w:rPr>
            </w:pPr>
            <w:r w:rsidRPr="00676D5F">
              <w:rPr>
                <w:rFonts w:ascii="Arial" w:eastAsia="Arial" w:hAnsi="Arial" w:cs="Arial"/>
                <w:sz w:val="24"/>
                <w:szCs w:val="24"/>
              </w:rPr>
              <w:t>Diseñar proyectos educativos y secuencias didácticas que respondan a las particularidades del contexto educativo en La Matanza, integrando los conocimientos teóricos adquiridos.</w:t>
            </w:r>
          </w:p>
          <w:p w14:paraId="0000005E" w14:textId="77777777" w:rsidR="00FE6672" w:rsidRPr="00676D5F" w:rsidRDefault="00072CFB" w:rsidP="00795D71">
            <w:pPr>
              <w:numPr>
                <w:ilvl w:val="0"/>
                <w:numId w:val="11"/>
              </w:numPr>
              <w:spacing w:before="200" w:line="360" w:lineRule="auto"/>
              <w:ind w:left="714" w:hanging="357"/>
              <w:rPr>
                <w:rFonts w:ascii="Arial" w:eastAsia="Arial" w:hAnsi="Arial" w:cs="Arial"/>
                <w:sz w:val="24"/>
                <w:szCs w:val="24"/>
              </w:rPr>
            </w:pPr>
            <w:r w:rsidRPr="00676D5F">
              <w:rPr>
                <w:rFonts w:ascii="Arial" w:eastAsia="Arial" w:hAnsi="Arial" w:cs="Arial"/>
                <w:sz w:val="24"/>
                <w:szCs w:val="24"/>
              </w:rPr>
              <w:t>Colaborar en la organización y desarrollo de actividades escolares en instituciones secundarias, explorando diversas estrategias pedagógicas y didácticas.</w:t>
            </w:r>
          </w:p>
          <w:p w14:paraId="0000005F" w14:textId="77777777" w:rsidR="00FE6672" w:rsidRPr="00676D5F" w:rsidRDefault="00072CFB" w:rsidP="00795D71">
            <w:pPr>
              <w:numPr>
                <w:ilvl w:val="0"/>
                <w:numId w:val="11"/>
              </w:numPr>
              <w:spacing w:before="200" w:line="360" w:lineRule="auto"/>
              <w:ind w:left="714" w:hanging="357"/>
              <w:rPr>
                <w:rFonts w:ascii="Arial" w:eastAsia="Arial" w:hAnsi="Arial" w:cs="Arial"/>
                <w:sz w:val="24"/>
                <w:szCs w:val="24"/>
              </w:rPr>
            </w:pPr>
            <w:r w:rsidRPr="00676D5F">
              <w:rPr>
                <w:rFonts w:ascii="Arial" w:eastAsia="Arial" w:hAnsi="Arial" w:cs="Arial"/>
                <w:sz w:val="24"/>
                <w:szCs w:val="24"/>
              </w:rPr>
              <w:lastRenderedPageBreak/>
              <w:t>Estudiar cómo las ciencias naturales adquieren significado en el contexto educativo específico de La Matanza, identificando las tensiones y desafíos en la labor docente.</w:t>
            </w:r>
          </w:p>
          <w:p w14:paraId="00000060" w14:textId="77777777" w:rsidR="00FE6672" w:rsidRPr="00676D5F" w:rsidRDefault="00072CFB" w:rsidP="00795D71">
            <w:pPr>
              <w:numPr>
                <w:ilvl w:val="0"/>
                <w:numId w:val="11"/>
              </w:numPr>
              <w:spacing w:before="200" w:line="360" w:lineRule="auto"/>
              <w:ind w:left="714" w:hanging="357"/>
              <w:rPr>
                <w:rFonts w:ascii="Arial" w:eastAsia="Arial" w:hAnsi="Arial" w:cs="Arial"/>
                <w:sz w:val="24"/>
                <w:szCs w:val="24"/>
              </w:rPr>
            </w:pPr>
            <w:r w:rsidRPr="00676D5F">
              <w:rPr>
                <w:rFonts w:ascii="Arial" w:eastAsia="Arial" w:hAnsi="Arial" w:cs="Arial"/>
                <w:sz w:val="24"/>
                <w:szCs w:val="24"/>
              </w:rPr>
              <w:t>Aprender de la experiencia compartida con docentes colaboradores, integrando conocimientos teóricos y prácticos para fortalecer la autonomía profesional.</w:t>
            </w:r>
          </w:p>
          <w:p w14:paraId="00000061" w14:textId="77777777" w:rsidR="00FE6672" w:rsidRPr="00676D5F" w:rsidRDefault="00072CFB" w:rsidP="00795D71">
            <w:pPr>
              <w:numPr>
                <w:ilvl w:val="0"/>
                <w:numId w:val="11"/>
              </w:numPr>
              <w:spacing w:before="200" w:line="360" w:lineRule="auto"/>
              <w:ind w:left="714" w:hanging="357"/>
              <w:rPr>
                <w:rFonts w:ascii="Arial" w:eastAsia="Arial" w:hAnsi="Arial" w:cs="Arial"/>
                <w:sz w:val="24"/>
                <w:szCs w:val="24"/>
              </w:rPr>
            </w:pPr>
            <w:r w:rsidRPr="00676D5F">
              <w:rPr>
                <w:rFonts w:ascii="Arial" w:eastAsia="Arial" w:hAnsi="Arial" w:cs="Arial"/>
                <w:sz w:val="24"/>
                <w:szCs w:val="24"/>
              </w:rPr>
              <w:t>Adquirir competencias en la planificación de clases y la evaluación de aprendizajes, considerando las necesidades y características de los estudiantes del nivel secundario.</w:t>
            </w:r>
          </w:p>
          <w:p w14:paraId="00000062" w14:textId="77777777" w:rsidR="00FE6672" w:rsidRPr="00676D5F" w:rsidRDefault="00072CFB" w:rsidP="00795D71">
            <w:pPr>
              <w:numPr>
                <w:ilvl w:val="0"/>
                <w:numId w:val="11"/>
              </w:numPr>
              <w:spacing w:before="200" w:line="360" w:lineRule="auto"/>
              <w:ind w:left="714" w:hanging="357"/>
              <w:rPr>
                <w:rFonts w:ascii="Arial" w:eastAsia="Arial" w:hAnsi="Arial" w:cs="Arial"/>
                <w:sz w:val="24"/>
                <w:szCs w:val="24"/>
              </w:rPr>
            </w:pPr>
            <w:r w:rsidRPr="00676D5F">
              <w:rPr>
                <w:rFonts w:ascii="Arial" w:eastAsia="Arial" w:hAnsi="Arial" w:cs="Arial"/>
                <w:sz w:val="24"/>
                <w:szCs w:val="24"/>
              </w:rPr>
              <w:t>Valorar la dimensión ética y afectiva del trabajo docente, reconociendo su impacto en la comunidad educativa y en la mejora de la calidad educativa.</w:t>
            </w:r>
          </w:p>
          <w:p w14:paraId="00000063" w14:textId="2C671E22" w:rsidR="00FE6672" w:rsidRPr="00676D5F" w:rsidRDefault="00072CFB" w:rsidP="00795D71">
            <w:pPr>
              <w:numPr>
                <w:ilvl w:val="0"/>
                <w:numId w:val="11"/>
              </w:numPr>
              <w:spacing w:before="200" w:line="360" w:lineRule="auto"/>
              <w:ind w:left="714" w:hanging="357"/>
              <w:rPr>
                <w:rFonts w:ascii="Arial" w:eastAsia="Arial" w:hAnsi="Arial" w:cs="Arial"/>
                <w:sz w:val="24"/>
                <w:szCs w:val="24"/>
              </w:rPr>
            </w:pPr>
            <w:r w:rsidRPr="00676D5F">
              <w:rPr>
                <w:rFonts w:ascii="Arial" w:eastAsia="Arial" w:hAnsi="Arial" w:cs="Arial"/>
                <w:sz w:val="24"/>
                <w:szCs w:val="24"/>
              </w:rPr>
              <w:t xml:space="preserve"> Articular los conocimientos teóricos sobre pedagogía y didáctica con la experiencia práctica en las instituciones educativas, desarrollando una visión integral del trabajo docente.</w:t>
            </w:r>
          </w:p>
          <w:p w14:paraId="00000065" w14:textId="77777777" w:rsidR="00FE6672" w:rsidRPr="00676D5F" w:rsidRDefault="00FE6672">
            <w:pPr>
              <w:spacing w:before="137" w:line="278" w:lineRule="auto"/>
              <w:ind w:right="435"/>
              <w:rPr>
                <w:rFonts w:ascii="Arial" w:eastAsia="Arial" w:hAnsi="Arial" w:cs="Arial"/>
                <w:sz w:val="24"/>
                <w:szCs w:val="24"/>
              </w:rPr>
            </w:pPr>
          </w:p>
          <w:p w14:paraId="00000066" w14:textId="77777777" w:rsidR="00FE6672" w:rsidRPr="00676D5F" w:rsidRDefault="00072CFB">
            <w:pPr>
              <w:spacing w:before="137" w:line="278" w:lineRule="auto"/>
              <w:ind w:right="435"/>
              <w:rPr>
                <w:rFonts w:ascii="Arial" w:eastAsia="Arial" w:hAnsi="Arial" w:cs="Arial"/>
                <w:sz w:val="24"/>
                <w:szCs w:val="24"/>
              </w:rPr>
            </w:pPr>
            <w:r w:rsidRPr="00676D5F">
              <w:rPr>
                <w:rFonts w:ascii="Arial" w:eastAsia="Arial" w:hAnsi="Arial" w:cs="Arial"/>
                <w:sz w:val="24"/>
                <w:szCs w:val="24"/>
              </w:rPr>
              <w:t>Contenidos:</w:t>
            </w:r>
          </w:p>
          <w:p w14:paraId="00000067" w14:textId="77777777" w:rsidR="00FE6672" w:rsidRPr="00676D5F" w:rsidRDefault="00072CFB" w:rsidP="00795D71">
            <w:pPr>
              <w:spacing w:before="133" w:line="360" w:lineRule="auto"/>
              <w:ind w:right="437"/>
              <w:rPr>
                <w:rFonts w:ascii="Arial" w:eastAsia="Arial" w:hAnsi="Arial" w:cs="Arial"/>
                <w:sz w:val="24"/>
                <w:szCs w:val="24"/>
              </w:rPr>
            </w:pPr>
            <w:r w:rsidRPr="00676D5F">
              <w:rPr>
                <w:rFonts w:ascii="Arial" w:eastAsia="Arial" w:hAnsi="Arial" w:cs="Arial"/>
                <w:sz w:val="24"/>
                <w:szCs w:val="24"/>
              </w:rPr>
              <w:t>Introducción a la planificación de la enseñanza: proyectos, secuencias didácticas, planes de clase. Lectura y escritura de registros de observación, informes y propuestas de enseñanza. La reflexión sobre la práctica docente: la experiencia en las prácticas de ayudantía. La construcción de saberes a partir de la observación, el intercambio con la o el docente co- formador,  el  equipo  de  conducción  institucional  y  la  propia  práctica.</w:t>
            </w:r>
          </w:p>
          <w:p w14:paraId="00000068" w14:textId="77777777" w:rsidR="00FE6672" w:rsidRPr="00676D5F" w:rsidRDefault="00FE6672" w:rsidP="00795D71">
            <w:pPr>
              <w:spacing w:before="137" w:line="360" w:lineRule="auto"/>
              <w:ind w:right="435"/>
              <w:rPr>
                <w:rFonts w:ascii="Arial" w:eastAsia="Arial" w:hAnsi="Arial" w:cs="Arial"/>
                <w:sz w:val="24"/>
                <w:szCs w:val="24"/>
              </w:rPr>
            </w:pPr>
          </w:p>
          <w:p w14:paraId="04F4372E" w14:textId="77777777" w:rsidR="00CD3E56" w:rsidRPr="00676D5F" w:rsidRDefault="00CD3E56" w:rsidP="00795D71">
            <w:pPr>
              <w:pStyle w:val="NormalWeb"/>
              <w:spacing w:before="300" w:beforeAutospacing="0" w:after="300" w:afterAutospacing="0" w:line="360" w:lineRule="auto"/>
              <w:rPr>
                <w:rFonts w:ascii="Arial" w:hAnsi="Arial" w:cs="Arial"/>
                <w:b/>
                <w:bCs/>
                <w:i/>
                <w:iCs/>
              </w:rPr>
            </w:pPr>
            <w:r w:rsidRPr="00676D5F">
              <w:rPr>
                <w:rFonts w:ascii="Arial" w:hAnsi="Arial" w:cs="Arial"/>
                <w:b/>
                <w:bCs/>
                <w:i/>
                <w:iCs/>
              </w:rPr>
              <w:t>ENCUADRE METODOLÓGICO</w:t>
            </w:r>
          </w:p>
          <w:p w14:paraId="37E47607" w14:textId="77777777" w:rsidR="00CD3E56" w:rsidRPr="00676D5F" w:rsidRDefault="00CD3E56" w:rsidP="00795D71">
            <w:pPr>
              <w:pStyle w:val="NormalWeb"/>
              <w:spacing w:before="300" w:beforeAutospacing="0" w:after="300" w:afterAutospacing="0" w:line="360" w:lineRule="auto"/>
              <w:rPr>
                <w:rFonts w:ascii="Arial" w:hAnsi="Arial" w:cs="Arial"/>
                <w:b/>
                <w:bCs/>
              </w:rPr>
            </w:pPr>
            <w:r w:rsidRPr="00676D5F">
              <w:rPr>
                <w:rFonts w:ascii="Arial" w:hAnsi="Arial" w:cs="Arial"/>
                <w:b/>
                <w:bCs/>
              </w:rPr>
              <w:t>PROPUESTA E INTERVENCIÓN DIDÁCTICA:</w:t>
            </w:r>
          </w:p>
          <w:p w14:paraId="55204B69" w14:textId="125DE9F1" w:rsidR="00CD3E56" w:rsidRPr="00676D5F" w:rsidRDefault="00CD3E56" w:rsidP="00795D71">
            <w:pPr>
              <w:pStyle w:val="NormalWeb"/>
              <w:spacing w:before="300" w:beforeAutospacing="0" w:after="300" w:afterAutospacing="0" w:line="360" w:lineRule="auto"/>
              <w:ind w:firstLine="720"/>
              <w:rPr>
                <w:rFonts w:ascii="Arial" w:hAnsi="Arial" w:cs="Arial"/>
              </w:rPr>
            </w:pPr>
            <w:r w:rsidRPr="00676D5F">
              <w:rPr>
                <w:rFonts w:ascii="Arial" w:hAnsi="Arial" w:cs="Arial"/>
              </w:rPr>
              <w:lastRenderedPageBreak/>
              <w:t>En el desarrollo de la práctica docente, se establece un enfoque metodológico centrado en la colaboración y el diálogo continuo entre los profesores de práctica, ya sean generalistas o especialistas. Este enfoque busca garantizar una educación de calidad al promover una reflexión constante sobre la mejor manera de guiar la formación de los estudiantes a su cargo.</w:t>
            </w:r>
          </w:p>
          <w:p w14:paraId="52F9E338" w14:textId="77777777" w:rsidR="00CD3E56" w:rsidRPr="00676D5F" w:rsidRDefault="00CD3E56" w:rsidP="00795D71">
            <w:pPr>
              <w:pStyle w:val="NormalWeb"/>
              <w:spacing w:before="300" w:beforeAutospacing="0" w:after="300" w:afterAutospacing="0" w:line="360" w:lineRule="auto"/>
              <w:ind w:firstLine="720"/>
              <w:rPr>
                <w:rFonts w:ascii="Arial" w:hAnsi="Arial" w:cs="Arial"/>
              </w:rPr>
            </w:pPr>
            <w:r w:rsidRPr="00676D5F">
              <w:rPr>
                <w:rFonts w:ascii="Arial" w:hAnsi="Arial" w:cs="Arial"/>
              </w:rPr>
              <w:t>Es esencial destacar la estrecha relación entre el profesor de taller y el campo de práctica, no solo en términos de coordinación de acciones y contenidos, sino también en la construcción de un equipo de trabajo cohesionado. Esta vinculación profunda permite no solo compartir conocimientos y experiencias, sino también colaborar activamente en la definición de estrategias pedagógicas efectivas que favorezcan el aprendizaje de los estudiantes.</w:t>
            </w:r>
          </w:p>
          <w:p w14:paraId="766F8C59" w14:textId="5BDF068F" w:rsidR="00CD3E56" w:rsidRPr="00676D5F" w:rsidRDefault="00CD3E56" w:rsidP="00795D71">
            <w:pPr>
              <w:pStyle w:val="NormalWeb"/>
              <w:spacing w:before="300" w:beforeAutospacing="0" w:after="0" w:afterAutospacing="0" w:line="360" w:lineRule="auto"/>
              <w:ind w:firstLine="720"/>
              <w:rPr>
                <w:rFonts w:ascii="Arial" w:eastAsia="Arial" w:hAnsi="Arial" w:cs="Arial"/>
              </w:rPr>
            </w:pPr>
            <w:r w:rsidRPr="00676D5F">
              <w:rPr>
                <w:rFonts w:ascii="Arial" w:hAnsi="Arial" w:cs="Arial"/>
              </w:rPr>
              <w:t>En resumen, se propone una intervención didáctica basada en la colaboración y el diálogo entre los profesores de práctica, reconociendo la importancia de una relación estrecha entre el profesor de taller y el campo de práctica para garantizar una formación integral y de calidad para los estudiante</w:t>
            </w:r>
            <w:r w:rsidR="00795D71">
              <w:rPr>
                <w:rFonts w:ascii="Arial" w:hAnsi="Arial" w:cs="Arial"/>
              </w:rPr>
              <w:t>s.</w:t>
            </w:r>
          </w:p>
          <w:p w14:paraId="4445147C" w14:textId="6559239A" w:rsidR="00B64F52" w:rsidRPr="004B1C98" w:rsidRDefault="00B64F52">
            <w:pPr>
              <w:spacing w:before="137" w:line="278" w:lineRule="auto"/>
              <w:ind w:right="435"/>
              <w:rPr>
                <w:rFonts w:ascii="Arial" w:eastAsia="Arial" w:hAnsi="Arial" w:cs="Arial"/>
                <w:b/>
                <w:bCs/>
                <w:sz w:val="24"/>
                <w:szCs w:val="24"/>
                <w:lang w:val="es-AR"/>
              </w:rPr>
            </w:pPr>
            <w:r w:rsidRPr="004B1C98">
              <w:rPr>
                <w:rFonts w:ascii="Arial" w:eastAsia="Arial" w:hAnsi="Arial" w:cs="Arial"/>
                <w:b/>
                <w:bCs/>
                <w:sz w:val="24"/>
                <w:szCs w:val="24"/>
                <w:lang w:val="es-AR"/>
              </w:rPr>
              <w:t>TERRENO</w:t>
            </w:r>
          </w:p>
          <w:p w14:paraId="6187C391" w14:textId="77777777" w:rsidR="004B1C98" w:rsidRPr="00676D5F" w:rsidRDefault="004B1C98">
            <w:pPr>
              <w:spacing w:before="137" w:line="278" w:lineRule="auto"/>
              <w:ind w:right="435"/>
              <w:rPr>
                <w:rFonts w:ascii="Arial" w:eastAsia="Arial" w:hAnsi="Arial" w:cs="Arial"/>
                <w:sz w:val="24"/>
                <w:szCs w:val="24"/>
                <w:lang w:val="es-AR"/>
              </w:rPr>
            </w:pPr>
          </w:p>
          <w:p w14:paraId="51193EEC" w14:textId="2E62116B" w:rsidR="00B64F52" w:rsidRPr="00676D5F" w:rsidRDefault="00B64F52" w:rsidP="00B64F52">
            <w:pPr>
              <w:pStyle w:val="NormalWeb"/>
              <w:spacing w:before="0" w:beforeAutospacing="0" w:after="300" w:afterAutospacing="0" w:line="360" w:lineRule="auto"/>
              <w:ind w:firstLine="720"/>
              <w:rPr>
                <w:rFonts w:ascii="Arial" w:hAnsi="Arial" w:cs="Arial"/>
              </w:rPr>
            </w:pPr>
            <w:r w:rsidRPr="00676D5F">
              <w:rPr>
                <w:rFonts w:ascii="Arial" w:hAnsi="Arial" w:cs="Arial"/>
              </w:rPr>
              <w:t>En el contexto de la escuela asociada, se establece que el</w:t>
            </w:r>
            <w:r w:rsidR="00076853" w:rsidRPr="00676D5F">
              <w:rPr>
                <w:rFonts w:ascii="Arial" w:hAnsi="Arial" w:cs="Arial"/>
              </w:rPr>
              <w:t>/la</w:t>
            </w:r>
            <w:r w:rsidRPr="00676D5F">
              <w:rPr>
                <w:rFonts w:ascii="Arial" w:hAnsi="Arial" w:cs="Arial"/>
              </w:rPr>
              <w:t xml:space="preserve"> profesor</w:t>
            </w:r>
            <w:r w:rsidR="00076853" w:rsidRPr="00676D5F">
              <w:rPr>
                <w:rFonts w:ascii="Arial" w:hAnsi="Arial" w:cs="Arial"/>
              </w:rPr>
              <w:t>/a</w:t>
            </w:r>
            <w:r w:rsidRPr="00676D5F">
              <w:rPr>
                <w:rFonts w:ascii="Arial" w:hAnsi="Arial" w:cs="Arial"/>
              </w:rPr>
              <w:t xml:space="preserve"> encargado</w:t>
            </w:r>
            <w:r w:rsidR="00076853" w:rsidRPr="00676D5F">
              <w:rPr>
                <w:rFonts w:ascii="Arial" w:hAnsi="Arial" w:cs="Arial"/>
              </w:rPr>
              <w:t>/a</w:t>
            </w:r>
            <w:r w:rsidRPr="00676D5F">
              <w:rPr>
                <w:rFonts w:ascii="Arial" w:hAnsi="Arial" w:cs="Arial"/>
              </w:rPr>
              <w:t xml:space="preserve"> del terreno brindará un acompañamiento a los</w:t>
            </w:r>
            <w:r w:rsidR="00076853" w:rsidRPr="00676D5F">
              <w:rPr>
                <w:rFonts w:ascii="Arial" w:hAnsi="Arial" w:cs="Arial"/>
              </w:rPr>
              <w:t>/as</w:t>
            </w:r>
            <w:r w:rsidRPr="00676D5F">
              <w:rPr>
                <w:rFonts w:ascii="Arial" w:hAnsi="Arial" w:cs="Arial"/>
              </w:rPr>
              <w:t xml:space="preserve"> estudiantes tanto en modalidad presencial como virtual, garantizando así una formación integral. Se subraya la importancia de entender la formación docente en un sentido amplio, que abarca no solo la enseñanza disciplinar, sino también otras responsabilidades y habilidades que el</w:t>
            </w:r>
            <w:r w:rsidR="00076853" w:rsidRPr="00676D5F">
              <w:rPr>
                <w:rFonts w:ascii="Arial" w:hAnsi="Arial" w:cs="Arial"/>
              </w:rPr>
              <w:t>/la</w:t>
            </w:r>
            <w:r w:rsidRPr="00676D5F">
              <w:rPr>
                <w:rFonts w:ascii="Arial" w:hAnsi="Arial" w:cs="Arial"/>
              </w:rPr>
              <w:t xml:space="preserve"> profesor</w:t>
            </w:r>
            <w:r w:rsidR="00076853" w:rsidRPr="00676D5F">
              <w:rPr>
                <w:rFonts w:ascii="Arial" w:hAnsi="Arial" w:cs="Arial"/>
              </w:rPr>
              <w:t>/a</w:t>
            </w:r>
            <w:r w:rsidRPr="00676D5F">
              <w:rPr>
                <w:rFonts w:ascii="Arial" w:hAnsi="Arial" w:cs="Arial"/>
              </w:rPr>
              <w:t xml:space="preserve"> de secundaria desempeña tanto dentro como fuera del aula. Esto incluye la participación en actividades como actos escolares, salidas didácticas, ferias educativas, jornadas sobre Educación Sexual Integral (ESI), entre otras, que enriquecen su labor pedagógica.</w:t>
            </w:r>
          </w:p>
          <w:p w14:paraId="508FD58D" w14:textId="30C624D7" w:rsidR="00B64F52" w:rsidRPr="00676D5F" w:rsidRDefault="00B64F52" w:rsidP="00B64F52">
            <w:pPr>
              <w:pStyle w:val="NormalWeb"/>
              <w:spacing w:before="300" w:beforeAutospacing="0" w:after="300" w:afterAutospacing="0" w:line="360" w:lineRule="auto"/>
              <w:ind w:firstLine="720"/>
              <w:rPr>
                <w:rFonts w:ascii="Arial" w:hAnsi="Arial" w:cs="Arial"/>
              </w:rPr>
            </w:pPr>
            <w:r w:rsidRPr="00676D5F">
              <w:rPr>
                <w:rFonts w:ascii="Arial" w:hAnsi="Arial" w:cs="Arial"/>
              </w:rPr>
              <w:lastRenderedPageBreak/>
              <w:t>Los</w:t>
            </w:r>
            <w:r w:rsidR="00076853" w:rsidRPr="00676D5F">
              <w:rPr>
                <w:rFonts w:ascii="Arial" w:hAnsi="Arial" w:cs="Arial"/>
              </w:rPr>
              <w:t>/as</w:t>
            </w:r>
            <w:r w:rsidRPr="00676D5F">
              <w:rPr>
                <w:rFonts w:ascii="Arial" w:hAnsi="Arial" w:cs="Arial"/>
              </w:rPr>
              <w:t xml:space="preserve"> practicantes, por su parte, tienen la oportunidad de asistir a las escuelas formadoras, presentarse y familiarizarse con la institución. Posteriormente, se les propone observar y registrar diversas situaciones, como el ingreso escolar, el recreo y la salida al finalizar la jornada. Además, participan en ayudantías adaptadas a las necesidades institucionales, colaborando en áreas como secretaría, preceptoría, biblioteca, laboratorio, entre otras. Se enfatiza la posibilidad de contribuir a la organización de proyectos institucionales, con especial atención en aquellos relacionados con la ESI, perspectiva ambiental y cultura digital, así como en actividades como tutorías, revinculaciones de estudiantes y salidas didácticas.</w:t>
            </w:r>
          </w:p>
          <w:p w14:paraId="390058B1" w14:textId="5071C2F5" w:rsidR="00B64F52" w:rsidRPr="00676D5F" w:rsidRDefault="00B64F52" w:rsidP="00B64F52">
            <w:pPr>
              <w:pStyle w:val="NormalWeb"/>
              <w:spacing w:before="300" w:beforeAutospacing="0" w:after="300" w:afterAutospacing="0" w:line="360" w:lineRule="auto"/>
              <w:ind w:firstLine="720"/>
              <w:rPr>
                <w:rFonts w:ascii="Arial" w:hAnsi="Arial" w:cs="Arial"/>
              </w:rPr>
            </w:pPr>
            <w:r w:rsidRPr="00676D5F">
              <w:rPr>
                <w:rFonts w:ascii="Arial" w:hAnsi="Arial" w:cs="Arial"/>
              </w:rPr>
              <w:t>Esta experiencia proporciona a los</w:t>
            </w:r>
            <w:r w:rsidR="00076853" w:rsidRPr="00676D5F">
              <w:rPr>
                <w:rFonts w:ascii="Arial" w:hAnsi="Arial" w:cs="Arial"/>
              </w:rPr>
              <w:t>/as</w:t>
            </w:r>
            <w:r w:rsidRPr="00676D5F">
              <w:rPr>
                <w:rFonts w:ascii="Arial" w:hAnsi="Arial" w:cs="Arial"/>
              </w:rPr>
              <w:t xml:space="preserve"> practicantes la oportunidad de observar, analizar, planificar e intervenir, lo que contribuye al reconocimiento de las complejidades del trabajo docente. Al finalizar el cuatrimestre, los</w:t>
            </w:r>
            <w:r w:rsidR="00076853" w:rsidRPr="00676D5F">
              <w:rPr>
                <w:rFonts w:ascii="Arial" w:hAnsi="Arial" w:cs="Arial"/>
              </w:rPr>
              <w:t>/as</w:t>
            </w:r>
            <w:r w:rsidRPr="00676D5F">
              <w:rPr>
                <w:rFonts w:ascii="Arial" w:hAnsi="Arial" w:cs="Arial"/>
              </w:rPr>
              <w:t xml:space="preserve"> practicantes presentarán sus cuadernos de campo y recibirán retroalimentación sobre su desempeño.</w:t>
            </w:r>
          </w:p>
          <w:p w14:paraId="5D57494D" w14:textId="529D3365" w:rsidR="00B64F52" w:rsidRPr="00676D5F" w:rsidRDefault="00B64F52" w:rsidP="00B64F52">
            <w:pPr>
              <w:pStyle w:val="NormalWeb"/>
              <w:spacing w:before="300" w:beforeAutospacing="0" w:after="300" w:afterAutospacing="0" w:line="360" w:lineRule="auto"/>
              <w:ind w:firstLine="720"/>
              <w:rPr>
                <w:rFonts w:ascii="Arial" w:hAnsi="Arial" w:cs="Arial"/>
              </w:rPr>
            </w:pPr>
            <w:r w:rsidRPr="00676D5F">
              <w:rPr>
                <w:rFonts w:ascii="Arial" w:hAnsi="Arial" w:cs="Arial"/>
              </w:rPr>
              <w:t>En el segundo cuatrimestre, los</w:t>
            </w:r>
            <w:r w:rsidR="00076853" w:rsidRPr="00676D5F">
              <w:rPr>
                <w:rFonts w:ascii="Arial" w:hAnsi="Arial" w:cs="Arial"/>
              </w:rPr>
              <w:t>/as</w:t>
            </w:r>
            <w:r w:rsidRPr="00676D5F">
              <w:rPr>
                <w:rFonts w:ascii="Arial" w:hAnsi="Arial" w:cs="Arial"/>
              </w:rPr>
              <w:t xml:space="preserve"> practicantes ingresan al aula, participando activamente en la dinámica educativa. Se alejan del rol de observador</w:t>
            </w:r>
            <w:r w:rsidR="00076853" w:rsidRPr="00676D5F">
              <w:rPr>
                <w:rFonts w:ascii="Arial" w:hAnsi="Arial" w:cs="Arial"/>
              </w:rPr>
              <w:t>/a</w:t>
            </w:r>
            <w:r w:rsidRPr="00676D5F">
              <w:rPr>
                <w:rFonts w:ascii="Arial" w:hAnsi="Arial" w:cs="Arial"/>
              </w:rPr>
              <w:t xml:space="preserve"> pasivo</w:t>
            </w:r>
            <w:r w:rsidR="00076853" w:rsidRPr="00676D5F">
              <w:rPr>
                <w:rFonts w:ascii="Arial" w:hAnsi="Arial" w:cs="Arial"/>
              </w:rPr>
              <w:t>/a</w:t>
            </w:r>
            <w:r w:rsidRPr="00676D5F">
              <w:rPr>
                <w:rFonts w:ascii="Arial" w:hAnsi="Arial" w:cs="Arial"/>
              </w:rPr>
              <w:t xml:space="preserve"> para convertirse en participantes activos</w:t>
            </w:r>
            <w:r w:rsidR="00076853" w:rsidRPr="00676D5F">
              <w:rPr>
                <w:rFonts w:ascii="Arial" w:hAnsi="Arial" w:cs="Arial"/>
              </w:rPr>
              <w:t>/as</w:t>
            </w:r>
            <w:r w:rsidRPr="00676D5F">
              <w:rPr>
                <w:rFonts w:ascii="Arial" w:hAnsi="Arial" w:cs="Arial"/>
              </w:rPr>
              <w:t>, colaborando con los</w:t>
            </w:r>
            <w:r w:rsidR="00076853" w:rsidRPr="00676D5F">
              <w:rPr>
                <w:rFonts w:ascii="Arial" w:hAnsi="Arial" w:cs="Arial"/>
              </w:rPr>
              <w:t>/as</w:t>
            </w:r>
            <w:r w:rsidRPr="00676D5F">
              <w:rPr>
                <w:rFonts w:ascii="Arial" w:hAnsi="Arial" w:cs="Arial"/>
              </w:rPr>
              <w:t xml:space="preserve"> docentes en la enseñanza directa. La observación participante se convierte en una estrategia clave, complementando las ayudantías. El objetivo es que los</w:t>
            </w:r>
            <w:r w:rsidR="00076853" w:rsidRPr="00676D5F">
              <w:rPr>
                <w:rFonts w:ascii="Arial" w:hAnsi="Arial" w:cs="Arial"/>
              </w:rPr>
              <w:t>/as</w:t>
            </w:r>
            <w:r w:rsidRPr="00676D5F">
              <w:rPr>
                <w:rFonts w:ascii="Arial" w:hAnsi="Arial" w:cs="Arial"/>
              </w:rPr>
              <w:t xml:space="preserve"> practicantes adquieran habilidades prácticas relacionadas con la planificación de clases, selección de recursos didácticos y gestión del aula.</w:t>
            </w:r>
          </w:p>
          <w:p w14:paraId="78A4085A" w14:textId="71865E62" w:rsidR="00B64F52" w:rsidRPr="00676D5F" w:rsidRDefault="00B64F52" w:rsidP="00B64F52">
            <w:pPr>
              <w:pStyle w:val="NormalWeb"/>
              <w:spacing w:before="300" w:beforeAutospacing="0" w:after="0" w:afterAutospacing="0" w:line="360" w:lineRule="auto"/>
              <w:ind w:firstLine="720"/>
              <w:rPr>
                <w:rFonts w:ascii="Arial" w:hAnsi="Arial" w:cs="Arial"/>
                <w:color w:val="ECECEC"/>
              </w:rPr>
            </w:pPr>
            <w:r w:rsidRPr="00676D5F">
              <w:rPr>
                <w:rFonts w:ascii="Arial" w:hAnsi="Arial" w:cs="Arial"/>
              </w:rPr>
              <w:t>Para culminar esta etapa, se presenta nuevamente el cuaderno de campo al profesor</w:t>
            </w:r>
            <w:r w:rsidR="00076853" w:rsidRPr="00676D5F">
              <w:rPr>
                <w:rFonts w:ascii="Arial" w:hAnsi="Arial" w:cs="Arial"/>
              </w:rPr>
              <w:t>/a</w:t>
            </w:r>
            <w:r w:rsidRPr="00676D5F">
              <w:rPr>
                <w:rFonts w:ascii="Arial" w:hAnsi="Arial" w:cs="Arial"/>
              </w:rPr>
              <w:t xml:space="preserve"> especialista y a los</w:t>
            </w:r>
            <w:r w:rsidR="00076853" w:rsidRPr="00676D5F">
              <w:rPr>
                <w:rFonts w:ascii="Arial" w:hAnsi="Arial" w:cs="Arial"/>
              </w:rPr>
              <w:t>/as</w:t>
            </w:r>
            <w:r w:rsidRPr="00676D5F">
              <w:rPr>
                <w:rFonts w:ascii="Arial" w:hAnsi="Arial" w:cs="Arial"/>
              </w:rPr>
              <w:t xml:space="preserve"> docentes de campo y taller, seguido de la defensa del portafolio final por parte de</w:t>
            </w:r>
            <w:r w:rsidR="00076853" w:rsidRPr="00676D5F">
              <w:rPr>
                <w:rFonts w:ascii="Arial" w:hAnsi="Arial" w:cs="Arial"/>
              </w:rPr>
              <w:t xml:space="preserve"> e</w:t>
            </w:r>
            <w:r w:rsidRPr="00676D5F">
              <w:rPr>
                <w:rFonts w:ascii="Arial" w:hAnsi="Arial" w:cs="Arial"/>
              </w:rPr>
              <w:t>l</w:t>
            </w:r>
            <w:r w:rsidR="00076853" w:rsidRPr="00676D5F">
              <w:rPr>
                <w:rFonts w:ascii="Arial" w:hAnsi="Arial" w:cs="Arial"/>
              </w:rPr>
              <w:t>/la</w:t>
            </w:r>
            <w:r w:rsidRPr="00676D5F">
              <w:rPr>
                <w:rFonts w:ascii="Arial" w:hAnsi="Arial" w:cs="Arial"/>
              </w:rPr>
              <w:t xml:space="preserve"> practicante. En esta fase, se enfatiza la importancia de identificar y comprender las rutinas del oficio docente, así como la resolución de problemas cotidianos. El enfoque se centra en el "mostrar cómo se hace", proporcionando a los practicantes una visión práctica y completa de la labor docente.</w:t>
            </w:r>
          </w:p>
          <w:p w14:paraId="00000069" w14:textId="77777777" w:rsidR="00FE6672" w:rsidRPr="00676D5F" w:rsidRDefault="00FE6672" w:rsidP="00076853">
            <w:pPr>
              <w:spacing w:before="137" w:line="278" w:lineRule="auto"/>
              <w:ind w:right="435"/>
              <w:rPr>
                <w:rFonts w:ascii="Arial" w:hAnsi="Arial" w:cs="Arial"/>
                <w:sz w:val="24"/>
                <w:szCs w:val="24"/>
              </w:rPr>
            </w:pPr>
          </w:p>
        </w:tc>
      </w:tr>
    </w:tbl>
    <w:p w14:paraId="00000088" w14:textId="77777777" w:rsidR="00FE6672" w:rsidRPr="0083267A" w:rsidRDefault="00072CFB">
      <w:pPr>
        <w:spacing w:after="240" w:line="278" w:lineRule="auto"/>
        <w:jc w:val="both"/>
        <w:rPr>
          <w:rFonts w:ascii="Arial" w:hAnsi="Arial" w:cs="Arial"/>
          <w:b/>
          <w:i/>
          <w:sz w:val="24"/>
          <w:szCs w:val="24"/>
        </w:rPr>
      </w:pPr>
      <w:r>
        <w:rPr>
          <w:b/>
          <w:i/>
        </w:rPr>
        <w:lastRenderedPageBreak/>
        <w:br/>
      </w:r>
      <w:r w:rsidRPr="0083267A">
        <w:rPr>
          <w:rFonts w:ascii="Arial" w:hAnsi="Arial" w:cs="Arial"/>
          <w:b/>
          <w:i/>
          <w:sz w:val="24"/>
          <w:szCs w:val="24"/>
        </w:rPr>
        <w:lastRenderedPageBreak/>
        <w:t>PRESUPUESTO DE TIEMPO</w:t>
      </w:r>
    </w:p>
    <w:p w14:paraId="00000089" w14:textId="77777777" w:rsidR="00FE6672" w:rsidRDefault="00FE6672"/>
    <w:tbl>
      <w:tblPr>
        <w:tblStyle w:val="a0"/>
        <w:tblW w:w="9180" w:type="dxa"/>
        <w:tblInd w:w="8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340"/>
        <w:gridCol w:w="3060"/>
        <w:gridCol w:w="3780"/>
      </w:tblGrid>
      <w:tr w:rsidR="00FE6672" w:rsidRPr="00676D5F" w14:paraId="2886C9E8" w14:textId="77777777">
        <w:trPr>
          <w:trHeight w:val="375"/>
          <w:tblHeader/>
        </w:trPr>
        <w:tc>
          <w:tcPr>
            <w:tcW w:w="2340" w:type="dxa"/>
            <w:vMerge w:val="restart"/>
            <w:shd w:val="clear" w:color="auto" w:fill="F7CBAC"/>
          </w:tcPr>
          <w:p w14:paraId="0000008A" w14:textId="77777777" w:rsidR="00FE6672" w:rsidRPr="00676D5F" w:rsidRDefault="00072CFB">
            <w:pPr>
              <w:spacing w:before="16" w:line="379" w:lineRule="auto"/>
              <w:ind w:left="22" w:right="1214"/>
              <w:rPr>
                <w:rFonts w:ascii="Arial" w:hAnsi="Arial" w:cs="Arial"/>
              </w:rPr>
            </w:pPr>
            <w:r w:rsidRPr="00676D5F">
              <w:rPr>
                <w:rFonts w:ascii="Arial" w:hAnsi="Arial" w:cs="Arial"/>
              </w:rPr>
              <w:t>Práctica II 128 h</w:t>
            </w:r>
          </w:p>
        </w:tc>
        <w:tc>
          <w:tcPr>
            <w:tcW w:w="3060" w:type="dxa"/>
            <w:shd w:val="clear" w:color="auto" w:fill="FFE599"/>
          </w:tcPr>
          <w:p w14:paraId="0000008B" w14:textId="77777777" w:rsidR="00FE6672" w:rsidRPr="00676D5F" w:rsidRDefault="00072CFB">
            <w:pPr>
              <w:spacing w:before="16"/>
              <w:ind w:left="22"/>
              <w:rPr>
                <w:rFonts w:ascii="Arial" w:hAnsi="Arial" w:cs="Arial"/>
              </w:rPr>
            </w:pPr>
            <w:r w:rsidRPr="00676D5F">
              <w:rPr>
                <w:rFonts w:ascii="Arial" w:hAnsi="Arial" w:cs="Arial"/>
              </w:rPr>
              <w:t>Taller</w:t>
            </w:r>
          </w:p>
        </w:tc>
        <w:tc>
          <w:tcPr>
            <w:tcW w:w="3780" w:type="dxa"/>
          </w:tcPr>
          <w:p w14:paraId="0000008C" w14:textId="77777777" w:rsidR="00FE6672" w:rsidRPr="00676D5F" w:rsidRDefault="00072CFB">
            <w:pPr>
              <w:spacing w:before="16"/>
              <w:ind w:left="22"/>
              <w:rPr>
                <w:rFonts w:ascii="Arial" w:hAnsi="Arial" w:cs="Arial"/>
              </w:rPr>
            </w:pPr>
            <w:r w:rsidRPr="00676D5F">
              <w:rPr>
                <w:rFonts w:ascii="Arial" w:hAnsi="Arial" w:cs="Arial"/>
              </w:rPr>
              <w:t>64 h– ISFD</w:t>
            </w:r>
          </w:p>
        </w:tc>
      </w:tr>
      <w:tr w:rsidR="00FE6672" w:rsidRPr="00676D5F" w14:paraId="55FC9B2D" w14:textId="77777777">
        <w:trPr>
          <w:trHeight w:val="1304"/>
          <w:tblHeader/>
        </w:trPr>
        <w:tc>
          <w:tcPr>
            <w:tcW w:w="2340" w:type="dxa"/>
            <w:vMerge/>
            <w:shd w:val="clear" w:color="auto" w:fill="F7CBAC"/>
          </w:tcPr>
          <w:p w14:paraId="0000008D" w14:textId="77777777" w:rsidR="00FE6672" w:rsidRPr="00676D5F" w:rsidRDefault="00FE6672">
            <w:pPr>
              <w:spacing w:line="276" w:lineRule="auto"/>
              <w:rPr>
                <w:rFonts w:ascii="Arial" w:hAnsi="Arial" w:cs="Arial"/>
              </w:rPr>
            </w:pPr>
          </w:p>
        </w:tc>
        <w:tc>
          <w:tcPr>
            <w:tcW w:w="3060" w:type="dxa"/>
            <w:shd w:val="clear" w:color="auto" w:fill="F2F2F2"/>
          </w:tcPr>
          <w:p w14:paraId="0000008E" w14:textId="77777777" w:rsidR="00FE6672" w:rsidRPr="00676D5F" w:rsidRDefault="00072CFB">
            <w:pPr>
              <w:spacing w:before="16"/>
              <w:ind w:left="22"/>
              <w:rPr>
                <w:rFonts w:ascii="Arial" w:hAnsi="Arial" w:cs="Arial"/>
              </w:rPr>
            </w:pPr>
            <w:r w:rsidRPr="00676D5F">
              <w:rPr>
                <w:rFonts w:ascii="Arial" w:hAnsi="Arial" w:cs="Arial"/>
              </w:rPr>
              <w:t>Práctica en Terreno: Ayudantía</w:t>
            </w:r>
          </w:p>
        </w:tc>
        <w:tc>
          <w:tcPr>
            <w:tcW w:w="3780" w:type="dxa"/>
          </w:tcPr>
          <w:p w14:paraId="0000008F" w14:textId="77777777" w:rsidR="00FE6672" w:rsidRPr="00676D5F" w:rsidRDefault="00072CFB">
            <w:pPr>
              <w:spacing w:before="16"/>
              <w:ind w:left="22"/>
              <w:rPr>
                <w:rFonts w:ascii="Arial" w:hAnsi="Arial" w:cs="Arial"/>
              </w:rPr>
            </w:pPr>
            <w:r w:rsidRPr="00676D5F">
              <w:rPr>
                <w:rFonts w:ascii="Arial" w:hAnsi="Arial" w:cs="Arial"/>
              </w:rPr>
              <w:t>64 hs - Escuelas</w:t>
            </w:r>
          </w:p>
          <w:p w14:paraId="00000090" w14:textId="77777777" w:rsidR="00FE6672" w:rsidRPr="00676D5F" w:rsidRDefault="00072CFB">
            <w:pPr>
              <w:spacing w:before="127"/>
              <w:ind w:left="22"/>
              <w:rPr>
                <w:rFonts w:ascii="Arial" w:hAnsi="Arial" w:cs="Arial"/>
              </w:rPr>
            </w:pPr>
            <w:r w:rsidRPr="00676D5F">
              <w:rPr>
                <w:rFonts w:ascii="Arial" w:hAnsi="Arial" w:cs="Arial"/>
              </w:rPr>
              <w:t>co-formadoras - ISFD</w:t>
            </w:r>
          </w:p>
          <w:p w14:paraId="00000091" w14:textId="77777777" w:rsidR="00FE6672" w:rsidRPr="00676D5F" w:rsidRDefault="00072CFB">
            <w:pPr>
              <w:spacing w:before="126" w:line="264" w:lineRule="auto"/>
              <w:ind w:left="22" w:right="321"/>
              <w:rPr>
                <w:rFonts w:ascii="Arial" w:hAnsi="Arial" w:cs="Arial"/>
              </w:rPr>
            </w:pPr>
            <w:r w:rsidRPr="00676D5F">
              <w:rPr>
                <w:rFonts w:ascii="Arial" w:hAnsi="Arial" w:cs="Arial"/>
              </w:rPr>
              <w:t>(Realizar entre 10 y 12 horas de ayudantías)</w:t>
            </w:r>
          </w:p>
        </w:tc>
      </w:tr>
    </w:tbl>
    <w:p w14:paraId="00000093" w14:textId="77777777" w:rsidR="00FE6672" w:rsidRDefault="00FE6672"/>
    <w:tbl>
      <w:tblPr>
        <w:tblStyle w:val="a1"/>
        <w:tblW w:w="9568" w:type="dxa"/>
        <w:tblBorders>
          <w:top w:val="nil"/>
          <w:left w:val="nil"/>
          <w:bottom w:val="nil"/>
          <w:right w:val="nil"/>
          <w:insideH w:val="nil"/>
          <w:insideV w:val="nil"/>
        </w:tblBorders>
        <w:shd w:val="clear" w:color="auto" w:fill="D0CECE" w:themeFill="background2" w:themeFillShade="E6"/>
        <w:tblLayout w:type="fixed"/>
        <w:tblLook w:val="0600" w:firstRow="0" w:lastRow="0" w:firstColumn="0" w:lastColumn="0" w:noHBand="1" w:noVBand="1"/>
      </w:tblPr>
      <w:tblGrid>
        <w:gridCol w:w="1693"/>
        <w:gridCol w:w="6241"/>
        <w:gridCol w:w="1634"/>
      </w:tblGrid>
      <w:tr w:rsidR="00FE6672" w:rsidRPr="00694D72" w14:paraId="56D9FBA4" w14:textId="77777777" w:rsidTr="001F16D8">
        <w:trPr>
          <w:trHeight w:val="720"/>
        </w:trPr>
        <w:tc>
          <w:tcPr>
            <w:tcW w:w="1693"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0" w:type="dxa"/>
              <w:bottom w:w="0" w:type="dxa"/>
              <w:right w:w="0" w:type="dxa"/>
            </w:tcMar>
          </w:tcPr>
          <w:p w14:paraId="00000094" w14:textId="77777777" w:rsidR="00FE6672" w:rsidRPr="00694D72" w:rsidRDefault="00072CFB">
            <w:pPr>
              <w:spacing w:before="240" w:after="240" w:line="273" w:lineRule="auto"/>
              <w:ind w:left="400"/>
              <w:rPr>
                <w:rFonts w:ascii="Arial" w:eastAsia="Arial" w:hAnsi="Arial" w:cs="Arial"/>
                <w:b/>
                <w:sz w:val="20"/>
                <w:szCs w:val="20"/>
              </w:rPr>
            </w:pPr>
            <w:r w:rsidRPr="00694D72">
              <w:rPr>
                <w:rFonts w:ascii="Arial" w:eastAsia="Arial" w:hAnsi="Arial" w:cs="Arial"/>
                <w:b/>
                <w:sz w:val="20"/>
                <w:szCs w:val="20"/>
              </w:rPr>
              <w:t>Momento</w:t>
            </w:r>
          </w:p>
        </w:tc>
        <w:tc>
          <w:tcPr>
            <w:tcW w:w="6241" w:type="dxa"/>
            <w:tcBorders>
              <w:top w:val="single" w:sz="6" w:space="0" w:color="000000"/>
              <w:left w:val="nil"/>
              <w:bottom w:val="single" w:sz="6" w:space="0" w:color="000000"/>
              <w:right w:val="single" w:sz="6" w:space="0" w:color="000000"/>
            </w:tcBorders>
            <w:shd w:val="clear" w:color="auto" w:fill="D0CECE" w:themeFill="background2" w:themeFillShade="E6"/>
            <w:tcMar>
              <w:top w:w="0" w:type="dxa"/>
              <w:left w:w="0" w:type="dxa"/>
              <w:bottom w:w="0" w:type="dxa"/>
              <w:right w:w="0" w:type="dxa"/>
            </w:tcMar>
          </w:tcPr>
          <w:p w14:paraId="00000095" w14:textId="77777777" w:rsidR="00FE6672" w:rsidRPr="00694D72" w:rsidRDefault="00072CFB">
            <w:pPr>
              <w:spacing w:before="240" w:after="240" w:line="273" w:lineRule="auto"/>
              <w:ind w:left="1220"/>
              <w:rPr>
                <w:rFonts w:ascii="Arial" w:eastAsia="Arial" w:hAnsi="Arial" w:cs="Arial"/>
                <w:b/>
                <w:sz w:val="20"/>
                <w:szCs w:val="20"/>
              </w:rPr>
            </w:pPr>
            <w:r w:rsidRPr="00694D72">
              <w:rPr>
                <w:rFonts w:ascii="Arial" w:eastAsia="Arial" w:hAnsi="Arial" w:cs="Arial"/>
                <w:b/>
                <w:sz w:val="20"/>
                <w:szCs w:val="20"/>
              </w:rPr>
              <w:t>Acciones que se llevarán a cabo</w:t>
            </w:r>
          </w:p>
        </w:tc>
        <w:tc>
          <w:tcPr>
            <w:tcW w:w="1634" w:type="dxa"/>
            <w:tcBorders>
              <w:top w:val="single" w:sz="6" w:space="0" w:color="000000"/>
              <w:left w:val="nil"/>
              <w:bottom w:val="single" w:sz="6" w:space="0" w:color="000000"/>
              <w:right w:val="single" w:sz="6" w:space="0" w:color="000000"/>
            </w:tcBorders>
            <w:shd w:val="clear" w:color="auto" w:fill="D0CECE" w:themeFill="background2" w:themeFillShade="E6"/>
            <w:tcMar>
              <w:top w:w="0" w:type="dxa"/>
              <w:left w:w="0" w:type="dxa"/>
              <w:bottom w:w="0" w:type="dxa"/>
              <w:right w:w="0" w:type="dxa"/>
            </w:tcMar>
          </w:tcPr>
          <w:p w14:paraId="00000096" w14:textId="77777777" w:rsidR="00FE6672" w:rsidRPr="00694D72" w:rsidRDefault="00FE6672">
            <w:pPr>
              <w:spacing w:line="273" w:lineRule="auto"/>
              <w:ind w:left="260" w:right="120"/>
              <w:jc w:val="center"/>
              <w:rPr>
                <w:rFonts w:ascii="Arial" w:eastAsia="Arial" w:hAnsi="Arial" w:cs="Arial"/>
                <w:b/>
                <w:sz w:val="20"/>
                <w:szCs w:val="20"/>
              </w:rPr>
            </w:pPr>
          </w:p>
          <w:p w14:paraId="00000097" w14:textId="77777777" w:rsidR="00FE6672" w:rsidRPr="00694D72" w:rsidRDefault="00072CFB">
            <w:pPr>
              <w:spacing w:line="273" w:lineRule="auto"/>
              <w:ind w:left="260" w:right="120"/>
              <w:jc w:val="center"/>
              <w:rPr>
                <w:rFonts w:ascii="Arial" w:eastAsia="Arial" w:hAnsi="Arial" w:cs="Arial"/>
                <w:b/>
                <w:sz w:val="20"/>
                <w:szCs w:val="20"/>
              </w:rPr>
            </w:pPr>
            <w:r w:rsidRPr="00694D72">
              <w:rPr>
                <w:rFonts w:ascii="Arial" w:eastAsia="Arial" w:hAnsi="Arial" w:cs="Arial"/>
                <w:b/>
                <w:sz w:val="20"/>
                <w:szCs w:val="20"/>
              </w:rPr>
              <w:t>Cuatrimestre</w:t>
            </w:r>
          </w:p>
          <w:p w14:paraId="00000098" w14:textId="77777777" w:rsidR="00FE6672" w:rsidRPr="00694D72" w:rsidRDefault="00FE6672">
            <w:pPr>
              <w:spacing w:before="180" w:line="293" w:lineRule="auto"/>
              <w:ind w:left="260" w:right="120"/>
              <w:jc w:val="center"/>
              <w:rPr>
                <w:rFonts w:ascii="Arial" w:eastAsia="Arial" w:hAnsi="Arial" w:cs="Arial"/>
                <w:b/>
                <w:sz w:val="20"/>
                <w:szCs w:val="20"/>
              </w:rPr>
            </w:pPr>
          </w:p>
        </w:tc>
      </w:tr>
    </w:tbl>
    <w:tbl>
      <w:tblPr>
        <w:tblStyle w:val="a2"/>
        <w:tblW w:w="9535" w:type="dxa"/>
        <w:tblBorders>
          <w:top w:val="nil"/>
          <w:left w:val="nil"/>
          <w:bottom w:val="nil"/>
          <w:right w:val="nil"/>
          <w:insideH w:val="nil"/>
          <w:insideV w:val="nil"/>
        </w:tblBorders>
        <w:tblLayout w:type="fixed"/>
        <w:tblLook w:val="0600" w:firstRow="0" w:lastRow="0" w:firstColumn="0" w:lastColumn="0" w:noHBand="1" w:noVBand="1"/>
      </w:tblPr>
      <w:tblGrid>
        <w:gridCol w:w="1693"/>
        <w:gridCol w:w="6237"/>
        <w:gridCol w:w="1605"/>
      </w:tblGrid>
      <w:tr w:rsidR="00FE6672" w:rsidRPr="00694D72" w14:paraId="0397AACF" w14:textId="77777777" w:rsidTr="00191AF2">
        <w:trPr>
          <w:trHeight w:val="6600"/>
        </w:trPr>
        <w:tc>
          <w:tcPr>
            <w:tcW w:w="1693"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0" w:type="dxa"/>
              <w:left w:w="0" w:type="dxa"/>
              <w:bottom w:w="0" w:type="dxa"/>
              <w:right w:w="0" w:type="dxa"/>
            </w:tcMar>
          </w:tcPr>
          <w:p w14:paraId="0000009B" w14:textId="77777777" w:rsidR="00FE6672" w:rsidRPr="00694D72" w:rsidRDefault="00072CFB">
            <w:pPr>
              <w:spacing w:before="240" w:after="240"/>
              <w:ind w:left="120"/>
              <w:rPr>
                <w:rFonts w:ascii="Arial" w:eastAsia="Arial" w:hAnsi="Arial" w:cs="Arial"/>
                <w:b/>
              </w:rPr>
            </w:pPr>
            <w:r w:rsidRPr="00694D72">
              <w:rPr>
                <w:rFonts w:ascii="Arial" w:eastAsia="Arial" w:hAnsi="Arial" w:cs="Arial"/>
                <w:b/>
              </w:rPr>
              <w:t xml:space="preserve"> </w:t>
            </w:r>
          </w:p>
          <w:p w14:paraId="0000009C" w14:textId="77777777" w:rsidR="00FE6672" w:rsidRPr="00694D72" w:rsidRDefault="00072CFB">
            <w:pPr>
              <w:spacing w:before="240" w:after="240"/>
              <w:ind w:left="120"/>
              <w:rPr>
                <w:rFonts w:ascii="Arial" w:eastAsia="Arial" w:hAnsi="Arial" w:cs="Arial"/>
                <w:b/>
              </w:rPr>
            </w:pPr>
            <w:r w:rsidRPr="00694D72">
              <w:rPr>
                <w:rFonts w:ascii="Arial" w:eastAsia="Arial" w:hAnsi="Arial" w:cs="Arial"/>
                <w:b/>
              </w:rPr>
              <w:t xml:space="preserve"> </w:t>
            </w:r>
          </w:p>
          <w:p w14:paraId="0000009D" w14:textId="77777777" w:rsidR="00FE6672" w:rsidRPr="00694D72" w:rsidRDefault="00072CFB">
            <w:pPr>
              <w:spacing w:before="180" w:line="259" w:lineRule="auto"/>
              <w:ind w:left="420" w:right="260" w:firstLine="160"/>
              <w:rPr>
                <w:rFonts w:ascii="Arial" w:eastAsia="Arial" w:hAnsi="Arial" w:cs="Arial"/>
              </w:rPr>
            </w:pPr>
            <w:r w:rsidRPr="00694D72">
              <w:rPr>
                <w:rFonts w:ascii="Arial" w:eastAsia="Arial" w:hAnsi="Arial" w:cs="Arial"/>
              </w:rPr>
              <w:t>Primer momento</w:t>
            </w:r>
          </w:p>
        </w:tc>
        <w:tc>
          <w:tcPr>
            <w:tcW w:w="6237" w:type="dxa"/>
            <w:tcBorders>
              <w:top w:val="single" w:sz="6" w:space="0" w:color="000000"/>
              <w:left w:val="nil"/>
              <w:bottom w:val="single" w:sz="6" w:space="0" w:color="000000"/>
              <w:right w:val="single" w:sz="6" w:space="0" w:color="000000"/>
            </w:tcBorders>
            <w:tcMar>
              <w:top w:w="0" w:type="dxa"/>
              <w:left w:w="0" w:type="dxa"/>
              <w:bottom w:w="0" w:type="dxa"/>
              <w:right w:w="0" w:type="dxa"/>
            </w:tcMar>
          </w:tcPr>
          <w:p w14:paraId="0000009E" w14:textId="77777777" w:rsidR="00FE6672" w:rsidRPr="00694D72" w:rsidRDefault="00072CFB">
            <w:pPr>
              <w:ind w:left="120"/>
              <w:rPr>
                <w:rFonts w:ascii="Arial" w:eastAsia="Arial" w:hAnsi="Arial" w:cs="Arial"/>
                <w:b/>
              </w:rPr>
            </w:pPr>
            <w:r w:rsidRPr="00694D72">
              <w:rPr>
                <w:rFonts w:ascii="Arial" w:eastAsia="Arial" w:hAnsi="Arial" w:cs="Arial"/>
                <w:b/>
              </w:rPr>
              <w:t xml:space="preserve"> </w:t>
            </w:r>
          </w:p>
          <w:p w14:paraId="0000009F" w14:textId="77777777" w:rsidR="00FE6672" w:rsidRPr="00694D72" w:rsidRDefault="00072CFB">
            <w:pPr>
              <w:spacing w:before="160" w:line="259" w:lineRule="auto"/>
              <w:ind w:left="540" w:right="180" w:hanging="180"/>
              <w:rPr>
                <w:rFonts w:ascii="Arial" w:eastAsia="Arial" w:hAnsi="Arial" w:cs="Arial"/>
              </w:rPr>
            </w:pPr>
            <w:r w:rsidRPr="00694D72">
              <w:rPr>
                <w:rFonts w:ascii="Arial" w:eastAsia="Arial" w:hAnsi="Arial" w:cs="Arial"/>
              </w:rPr>
              <w:t>ABRIL-MAYO</w:t>
            </w:r>
          </w:p>
          <w:p w14:paraId="000000A0" w14:textId="77777777" w:rsidR="00FE6672" w:rsidRPr="00694D72" w:rsidRDefault="00FE6672">
            <w:pPr>
              <w:spacing w:before="160" w:line="259" w:lineRule="auto"/>
              <w:ind w:left="540" w:right="180" w:hanging="180"/>
              <w:rPr>
                <w:rFonts w:ascii="Arial" w:eastAsia="Arial" w:hAnsi="Arial" w:cs="Arial"/>
              </w:rPr>
            </w:pPr>
          </w:p>
          <w:p w14:paraId="000000A1" w14:textId="77777777" w:rsidR="00FE6672" w:rsidRPr="00694D72" w:rsidRDefault="00072CFB">
            <w:pPr>
              <w:numPr>
                <w:ilvl w:val="0"/>
                <w:numId w:val="8"/>
              </w:numPr>
              <w:spacing w:line="276" w:lineRule="auto"/>
              <w:rPr>
                <w:rFonts w:ascii="Arial" w:eastAsia="Arial" w:hAnsi="Arial" w:cs="Arial"/>
              </w:rPr>
            </w:pPr>
            <w:r w:rsidRPr="00694D72">
              <w:rPr>
                <w:rFonts w:ascii="Arial" w:eastAsia="Arial" w:hAnsi="Arial" w:cs="Arial"/>
              </w:rPr>
              <w:t>Inicio del proceso de intercambio en el terreno: observación de recreos, entradas y salidas en una institución educativa de nivel secundario.</w:t>
            </w:r>
          </w:p>
          <w:p w14:paraId="000000A2" w14:textId="77777777" w:rsidR="00FE6672" w:rsidRPr="00694D72" w:rsidRDefault="00072CFB">
            <w:pPr>
              <w:numPr>
                <w:ilvl w:val="0"/>
                <w:numId w:val="8"/>
              </w:numPr>
              <w:spacing w:line="276" w:lineRule="auto"/>
              <w:rPr>
                <w:rFonts w:ascii="Arial" w:eastAsia="Arial" w:hAnsi="Arial" w:cs="Arial"/>
              </w:rPr>
            </w:pPr>
            <w:r w:rsidRPr="00694D72">
              <w:rPr>
                <w:rFonts w:ascii="Arial" w:eastAsia="Arial" w:hAnsi="Arial" w:cs="Arial"/>
              </w:rPr>
              <w:t>Registro detallado en la bitácora de las observaciones realizadas durante los primeros encuentros presenciales en la escuela.</w:t>
            </w:r>
          </w:p>
          <w:p w14:paraId="000000A3" w14:textId="77777777" w:rsidR="00FE6672" w:rsidRPr="00694D72" w:rsidRDefault="00072CFB">
            <w:pPr>
              <w:numPr>
                <w:ilvl w:val="0"/>
                <w:numId w:val="8"/>
              </w:numPr>
              <w:spacing w:line="276" w:lineRule="auto"/>
              <w:rPr>
                <w:rFonts w:ascii="Arial" w:eastAsia="Arial" w:hAnsi="Arial" w:cs="Arial"/>
              </w:rPr>
            </w:pPr>
            <w:r w:rsidRPr="00694D72">
              <w:rPr>
                <w:rFonts w:ascii="Arial" w:eastAsia="Arial" w:hAnsi="Arial" w:cs="Arial"/>
              </w:rPr>
              <w:t>Comienzo del relevamiento de antecedentes históricos de la institución educativa.</w:t>
            </w:r>
          </w:p>
          <w:p w14:paraId="000000A4" w14:textId="77777777" w:rsidR="00FE6672" w:rsidRPr="00694D72" w:rsidRDefault="00072CFB">
            <w:pPr>
              <w:numPr>
                <w:ilvl w:val="0"/>
                <w:numId w:val="8"/>
              </w:numPr>
              <w:spacing w:line="276" w:lineRule="auto"/>
              <w:rPr>
                <w:rFonts w:ascii="Arial" w:eastAsia="Arial" w:hAnsi="Arial" w:cs="Arial"/>
              </w:rPr>
            </w:pPr>
            <w:r w:rsidRPr="00694D72">
              <w:rPr>
                <w:rFonts w:ascii="Arial" w:eastAsia="Arial" w:hAnsi="Arial" w:cs="Arial"/>
              </w:rPr>
              <w:t>Entrevistas planificadas con el equipo directivo de la escuela para comprender su visión y contexto institucional.</w:t>
            </w:r>
          </w:p>
          <w:p w14:paraId="000000A5" w14:textId="77777777" w:rsidR="00FE6672" w:rsidRPr="00694D72" w:rsidRDefault="00072CFB">
            <w:pPr>
              <w:numPr>
                <w:ilvl w:val="0"/>
                <w:numId w:val="8"/>
              </w:numPr>
              <w:spacing w:line="276" w:lineRule="auto"/>
              <w:rPr>
                <w:rFonts w:ascii="Arial" w:eastAsia="Arial" w:hAnsi="Arial" w:cs="Arial"/>
              </w:rPr>
            </w:pPr>
            <w:r w:rsidRPr="00694D72">
              <w:rPr>
                <w:rFonts w:ascii="Arial" w:eastAsia="Arial" w:hAnsi="Arial" w:cs="Arial"/>
              </w:rPr>
              <w:t>Evaluación formativa inicial sobre el desarrollo del registro en la bitácora durante las observaciones en la institución educativa.</w:t>
            </w:r>
          </w:p>
          <w:p w14:paraId="000000A6" w14:textId="77777777" w:rsidR="00FE6672" w:rsidRPr="00694D72" w:rsidRDefault="00072CFB">
            <w:pPr>
              <w:numPr>
                <w:ilvl w:val="0"/>
                <w:numId w:val="8"/>
              </w:numPr>
              <w:spacing w:after="240" w:line="276" w:lineRule="auto"/>
              <w:rPr>
                <w:rFonts w:ascii="Arial" w:eastAsia="Arial" w:hAnsi="Arial" w:cs="Arial"/>
              </w:rPr>
            </w:pPr>
            <w:r w:rsidRPr="00694D72">
              <w:rPr>
                <w:rFonts w:ascii="Arial" w:eastAsia="Arial" w:hAnsi="Arial" w:cs="Arial"/>
              </w:rPr>
              <w:t>Revisión y retroalimentación sobre el relevamiento de antecedentes históricos y entrevistas realizadas con el equipo directivo de la escuela.</w:t>
            </w:r>
          </w:p>
          <w:p w14:paraId="000000A7" w14:textId="77777777" w:rsidR="00FE6672" w:rsidRPr="00694D72" w:rsidRDefault="00FE6672">
            <w:pPr>
              <w:spacing w:after="240" w:line="276" w:lineRule="auto"/>
              <w:ind w:left="720"/>
              <w:rPr>
                <w:rFonts w:ascii="Arial" w:eastAsia="Arial" w:hAnsi="Arial" w:cs="Arial"/>
              </w:rPr>
            </w:pPr>
          </w:p>
          <w:p w14:paraId="000000A8" w14:textId="77777777" w:rsidR="00FE6672" w:rsidRPr="00694D72" w:rsidRDefault="00072CFB">
            <w:pPr>
              <w:spacing w:after="240" w:line="276" w:lineRule="auto"/>
              <w:ind w:left="425"/>
              <w:rPr>
                <w:rFonts w:ascii="Arial" w:eastAsia="Arial" w:hAnsi="Arial" w:cs="Arial"/>
              </w:rPr>
            </w:pPr>
            <w:r w:rsidRPr="00694D72">
              <w:rPr>
                <w:rFonts w:ascii="Arial" w:eastAsia="Arial" w:hAnsi="Arial" w:cs="Arial"/>
              </w:rPr>
              <w:t>JUNIO</w:t>
            </w:r>
          </w:p>
          <w:p w14:paraId="000000A9" w14:textId="77777777" w:rsidR="00FE6672" w:rsidRPr="00694D72" w:rsidRDefault="00FE6672">
            <w:pPr>
              <w:spacing w:after="240" w:line="276" w:lineRule="auto"/>
              <w:ind w:left="720"/>
              <w:rPr>
                <w:rFonts w:ascii="Arial" w:eastAsia="Arial" w:hAnsi="Arial" w:cs="Arial"/>
              </w:rPr>
            </w:pPr>
          </w:p>
          <w:p w14:paraId="000000AA" w14:textId="77777777" w:rsidR="00FE6672" w:rsidRPr="00694D72" w:rsidRDefault="00072CFB">
            <w:pPr>
              <w:numPr>
                <w:ilvl w:val="0"/>
                <w:numId w:val="3"/>
              </w:numPr>
              <w:spacing w:line="276" w:lineRule="auto"/>
              <w:rPr>
                <w:rFonts w:ascii="Arial" w:eastAsia="Arial" w:hAnsi="Arial" w:cs="Arial"/>
              </w:rPr>
            </w:pPr>
            <w:r w:rsidRPr="00694D72">
              <w:rPr>
                <w:rFonts w:ascii="Arial" w:eastAsia="Arial" w:hAnsi="Arial" w:cs="Arial"/>
              </w:rPr>
              <w:t>Continuación de las observaciones y registro en la bitácora durante el período de recreos y actividades escolares.</w:t>
            </w:r>
          </w:p>
          <w:p w14:paraId="000000AB" w14:textId="77777777" w:rsidR="00FE6672" w:rsidRPr="00694D72" w:rsidRDefault="00072CFB">
            <w:pPr>
              <w:numPr>
                <w:ilvl w:val="0"/>
                <w:numId w:val="2"/>
              </w:numPr>
              <w:spacing w:line="276" w:lineRule="auto"/>
              <w:rPr>
                <w:rFonts w:ascii="Arial" w:eastAsia="Arial" w:hAnsi="Arial" w:cs="Arial"/>
              </w:rPr>
            </w:pPr>
            <w:r w:rsidRPr="00694D72">
              <w:rPr>
                <w:rFonts w:ascii="Arial" w:eastAsia="Arial" w:hAnsi="Arial" w:cs="Arial"/>
              </w:rPr>
              <w:t>Desarrollo de ayudantías en diversos ámbitos escolares, como la secretaría, biblioteca y preceptoría, para comprender el funcionamiento administrativo y organizacional de la escuela.</w:t>
            </w:r>
          </w:p>
          <w:p w14:paraId="000000AC" w14:textId="77777777" w:rsidR="00FE6672" w:rsidRPr="00694D72" w:rsidRDefault="00072CFB">
            <w:pPr>
              <w:numPr>
                <w:ilvl w:val="0"/>
                <w:numId w:val="2"/>
              </w:numPr>
              <w:spacing w:line="276" w:lineRule="auto"/>
              <w:rPr>
                <w:rFonts w:ascii="Arial" w:eastAsia="Arial" w:hAnsi="Arial" w:cs="Arial"/>
              </w:rPr>
            </w:pPr>
            <w:r w:rsidRPr="00694D72">
              <w:rPr>
                <w:rFonts w:ascii="Arial" w:eastAsia="Arial" w:hAnsi="Arial" w:cs="Arial"/>
              </w:rPr>
              <w:lastRenderedPageBreak/>
              <w:t>Profundización en el relevamiento de antecedentes históricos y contextualización de la escuela en su entorno.</w:t>
            </w:r>
          </w:p>
          <w:p w14:paraId="000000AD" w14:textId="77777777" w:rsidR="00FE6672" w:rsidRPr="00694D72" w:rsidRDefault="00072CFB">
            <w:pPr>
              <w:numPr>
                <w:ilvl w:val="0"/>
                <w:numId w:val="2"/>
              </w:numPr>
              <w:spacing w:line="276" w:lineRule="auto"/>
              <w:rPr>
                <w:rFonts w:ascii="Arial" w:eastAsia="Arial" w:hAnsi="Arial" w:cs="Arial"/>
              </w:rPr>
            </w:pPr>
            <w:r w:rsidRPr="00694D72">
              <w:rPr>
                <w:rFonts w:ascii="Arial" w:eastAsia="Arial" w:hAnsi="Arial" w:cs="Arial"/>
              </w:rPr>
              <w:t>Integración de las experiencias en el taller teórico, reflexionando sobre las observaciones realizadas y las ayudantías desarrolladas.</w:t>
            </w:r>
          </w:p>
          <w:p w14:paraId="000000AE" w14:textId="77777777" w:rsidR="00FE6672" w:rsidRPr="00694D72" w:rsidRDefault="00072CFB">
            <w:pPr>
              <w:numPr>
                <w:ilvl w:val="0"/>
                <w:numId w:val="2"/>
              </w:numPr>
              <w:spacing w:line="276" w:lineRule="auto"/>
              <w:rPr>
                <w:rFonts w:ascii="Arial" w:eastAsia="Arial" w:hAnsi="Arial" w:cs="Arial"/>
              </w:rPr>
            </w:pPr>
            <w:r w:rsidRPr="00694D72">
              <w:rPr>
                <w:rFonts w:ascii="Arial" w:eastAsia="Arial" w:hAnsi="Arial" w:cs="Arial"/>
              </w:rPr>
              <w:t>Evaluación intermedia de las habilidades adquiridas durante las ayudantías en los diferentes ámbitos escolares (secretaría, biblioteca, preceptoría).</w:t>
            </w:r>
          </w:p>
          <w:p w14:paraId="000000AF" w14:textId="77777777" w:rsidR="00FE6672" w:rsidRPr="00694D72" w:rsidRDefault="00072CFB">
            <w:pPr>
              <w:numPr>
                <w:ilvl w:val="0"/>
                <w:numId w:val="2"/>
              </w:numPr>
              <w:spacing w:after="240" w:line="276" w:lineRule="auto"/>
              <w:rPr>
                <w:rFonts w:ascii="Arial" w:eastAsia="Arial" w:hAnsi="Arial" w:cs="Arial"/>
              </w:rPr>
            </w:pPr>
            <w:r w:rsidRPr="00694D72">
              <w:rPr>
                <w:rFonts w:ascii="Arial" w:eastAsia="Arial" w:hAnsi="Arial" w:cs="Arial"/>
              </w:rPr>
              <w:t>Revisión y análisis crítico de las observaciones y registros en la bitácora hasta el momento, con foco en la reflexión teórica en el taller.</w:t>
            </w:r>
          </w:p>
          <w:p w14:paraId="000000B0" w14:textId="77777777" w:rsidR="00FE6672" w:rsidRPr="00694D72" w:rsidRDefault="00072CFB">
            <w:pPr>
              <w:spacing w:after="240" w:line="276" w:lineRule="auto"/>
              <w:ind w:left="720"/>
              <w:rPr>
                <w:rFonts w:ascii="Arial" w:eastAsia="Arial" w:hAnsi="Arial" w:cs="Arial"/>
              </w:rPr>
            </w:pPr>
            <w:r w:rsidRPr="00694D72">
              <w:rPr>
                <w:rFonts w:ascii="Arial" w:eastAsia="Arial" w:hAnsi="Arial" w:cs="Arial"/>
              </w:rPr>
              <w:t>JULIO</w:t>
            </w:r>
          </w:p>
          <w:p w14:paraId="000000B1" w14:textId="77777777" w:rsidR="00FE6672" w:rsidRPr="00694D72" w:rsidRDefault="00072CFB">
            <w:pPr>
              <w:numPr>
                <w:ilvl w:val="0"/>
                <w:numId w:val="4"/>
              </w:numPr>
              <w:spacing w:line="276" w:lineRule="auto"/>
              <w:rPr>
                <w:rFonts w:ascii="Arial" w:eastAsia="Arial" w:hAnsi="Arial" w:cs="Arial"/>
              </w:rPr>
            </w:pPr>
            <w:r w:rsidRPr="00694D72">
              <w:rPr>
                <w:rFonts w:ascii="Arial" w:eastAsia="Arial" w:hAnsi="Arial" w:cs="Arial"/>
              </w:rPr>
              <w:t>Seguimiento del registro en la bitácora durante las actividades diarias en la escuela.</w:t>
            </w:r>
          </w:p>
          <w:p w14:paraId="000000B2" w14:textId="77777777" w:rsidR="00FE6672" w:rsidRPr="00694D72" w:rsidRDefault="00072CFB">
            <w:pPr>
              <w:numPr>
                <w:ilvl w:val="0"/>
                <w:numId w:val="4"/>
              </w:numPr>
              <w:spacing w:line="276" w:lineRule="auto"/>
              <w:rPr>
                <w:rFonts w:ascii="Arial" w:eastAsia="Arial" w:hAnsi="Arial" w:cs="Arial"/>
              </w:rPr>
            </w:pPr>
            <w:r w:rsidRPr="00694D72">
              <w:rPr>
                <w:rFonts w:ascii="Arial" w:eastAsia="Arial" w:hAnsi="Arial" w:cs="Arial"/>
              </w:rPr>
              <w:t>Análisis crítico en el taller teórico de las experiencias en el aula y en los diversos espacios escolares.</w:t>
            </w:r>
          </w:p>
          <w:p w14:paraId="000000B3" w14:textId="77777777" w:rsidR="00FE6672" w:rsidRPr="00694D72" w:rsidRDefault="00072CFB">
            <w:pPr>
              <w:numPr>
                <w:ilvl w:val="0"/>
                <w:numId w:val="4"/>
              </w:numPr>
              <w:spacing w:line="276" w:lineRule="auto"/>
              <w:rPr>
                <w:rFonts w:ascii="Arial" w:eastAsia="Arial" w:hAnsi="Arial" w:cs="Arial"/>
              </w:rPr>
            </w:pPr>
            <w:r w:rsidRPr="00694D72">
              <w:rPr>
                <w:rFonts w:ascii="Arial" w:eastAsia="Arial" w:hAnsi="Arial" w:cs="Arial"/>
              </w:rPr>
              <w:t>Evaluación intermedia de las habilidades adquiridas durante las ayudantías en los diferentes ámbitos escolares (secretaría, biblioteca, preceptoría).</w:t>
            </w:r>
          </w:p>
          <w:p w14:paraId="000000B9" w14:textId="0826B5DD" w:rsidR="00FE6672" w:rsidRPr="00694D72" w:rsidRDefault="00072CFB" w:rsidP="00516099">
            <w:pPr>
              <w:numPr>
                <w:ilvl w:val="0"/>
                <w:numId w:val="4"/>
              </w:numPr>
              <w:spacing w:after="240" w:line="276" w:lineRule="auto"/>
              <w:rPr>
                <w:rFonts w:ascii="Arial" w:eastAsia="Arial" w:hAnsi="Arial" w:cs="Arial"/>
              </w:rPr>
            </w:pPr>
            <w:r w:rsidRPr="00694D72">
              <w:rPr>
                <w:rFonts w:ascii="Arial" w:eastAsia="Arial" w:hAnsi="Arial" w:cs="Arial"/>
              </w:rPr>
              <w:t>Revisión y análisis crítico de las observaciones y registros en la bitácora hasta el momento, con foco en la reflexión teórica en el taller.</w:t>
            </w:r>
          </w:p>
        </w:tc>
        <w:tc>
          <w:tcPr>
            <w:tcW w:w="1605" w:type="dxa"/>
            <w:tcBorders>
              <w:top w:val="single" w:sz="6" w:space="0" w:color="000000"/>
              <w:left w:val="nil"/>
              <w:bottom w:val="single" w:sz="6" w:space="0" w:color="000000"/>
              <w:right w:val="single" w:sz="6" w:space="0" w:color="000000"/>
            </w:tcBorders>
            <w:shd w:val="clear" w:color="auto" w:fill="7F7F7F" w:themeFill="text1" w:themeFillTint="80"/>
            <w:tcMar>
              <w:top w:w="0" w:type="dxa"/>
              <w:left w:w="0" w:type="dxa"/>
              <w:bottom w:w="0" w:type="dxa"/>
              <w:right w:w="0" w:type="dxa"/>
            </w:tcMar>
          </w:tcPr>
          <w:p w14:paraId="000000BA" w14:textId="77777777" w:rsidR="00FE6672" w:rsidRPr="00694D72" w:rsidRDefault="00072CFB" w:rsidP="003B1E24">
            <w:pPr>
              <w:spacing w:before="240" w:after="240"/>
              <w:ind w:left="120"/>
              <w:rPr>
                <w:rFonts w:ascii="Arial" w:eastAsia="Arial" w:hAnsi="Arial" w:cs="Arial"/>
                <w:b/>
              </w:rPr>
            </w:pPr>
            <w:r w:rsidRPr="00694D72">
              <w:rPr>
                <w:rFonts w:ascii="Arial" w:eastAsia="Arial" w:hAnsi="Arial" w:cs="Arial"/>
                <w:b/>
              </w:rPr>
              <w:lastRenderedPageBreak/>
              <w:t xml:space="preserve"> </w:t>
            </w:r>
          </w:p>
          <w:p w14:paraId="000000BB" w14:textId="77777777" w:rsidR="00FE6672" w:rsidRPr="00694D72" w:rsidRDefault="00072CFB" w:rsidP="003B1E24">
            <w:pPr>
              <w:spacing w:before="240" w:after="240"/>
              <w:ind w:left="120"/>
              <w:rPr>
                <w:rFonts w:ascii="Arial" w:eastAsia="Arial" w:hAnsi="Arial" w:cs="Arial"/>
                <w:b/>
              </w:rPr>
            </w:pPr>
            <w:r w:rsidRPr="00694D72">
              <w:rPr>
                <w:rFonts w:ascii="Arial" w:eastAsia="Arial" w:hAnsi="Arial" w:cs="Arial"/>
                <w:b/>
              </w:rPr>
              <w:t xml:space="preserve"> </w:t>
            </w:r>
          </w:p>
          <w:p w14:paraId="000000BC" w14:textId="77777777" w:rsidR="00FE6672" w:rsidRPr="000D5C32" w:rsidRDefault="00072CFB" w:rsidP="003B1E24">
            <w:pPr>
              <w:spacing w:before="180" w:line="259" w:lineRule="auto"/>
              <w:ind w:left="120" w:right="140" w:firstLine="300"/>
              <w:rPr>
                <w:rFonts w:ascii="Arial" w:eastAsia="Arial" w:hAnsi="Arial" w:cs="Arial"/>
                <w:sz w:val="20"/>
                <w:szCs w:val="20"/>
              </w:rPr>
            </w:pPr>
            <w:r w:rsidRPr="000D5C32">
              <w:rPr>
                <w:rFonts w:ascii="Arial" w:eastAsia="Arial" w:hAnsi="Arial" w:cs="Arial"/>
                <w:sz w:val="20"/>
                <w:szCs w:val="20"/>
              </w:rPr>
              <w:t>Primer cuatrimestre</w:t>
            </w:r>
          </w:p>
        </w:tc>
      </w:tr>
      <w:tr w:rsidR="00FE6672" w:rsidRPr="005E7C84" w14:paraId="6C806DB6" w14:textId="77777777" w:rsidTr="008A6C5F">
        <w:trPr>
          <w:trHeight w:val="6165"/>
        </w:trPr>
        <w:tc>
          <w:tcPr>
            <w:tcW w:w="1693" w:type="dxa"/>
            <w:tcBorders>
              <w:top w:val="nil"/>
              <w:left w:val="single" w:sz="6" w:space="0" w:color="000000"/>
              <w:bottom w:val="single" w:sz="6" w:space="0" w:color="000000"/>
              <w:right w:val="single" w:sz="6" w:space="0" w:color="000000"/>
            </w:tcBorders>
            <w:shd w:val="clear" w:color="auto" w:fill="E2EFD9" w:themeFill="accent6" w:themeFillTint="33"/>
            <w:tcMar>
              <w:top w:w="0" w:type="dxa"/>
              <w:left w:w="0" w:type="dxa"/>
              <w:bottom w:w="0" w:type="dxa"/>
              <w:right w:w="0" w:type="dxa"/>
            </w:tcMar>
          </w:tcPr>
          <w:p w14:paraId="000000BD" w14:textId="77777777" w:rsidR="00FE6672" w:rsidRPr="005E7C84" w:rsidRDefault="00072CFB">
            <w:pPr>
              <w:spacing w:before="240" w:after="240"/>
              <w:ind w:left="120"/>
              <w:rPr>
                <w:rFonts w:ascii="Arial" w:eastAsia="Arial" w:hAnsi="Arial" w:cs="Arial"/>
                <w:b/>
              </w:rPr>
            </w:pPr>
            <w:r w:rsidRPr="005E7C84">
              <w:rPr>
                <w:rFonts w:ascii="Arial" w:eastAsia="Arial" w:hAnsi="Arial" w:cs="Arial"/>
                <w:b/>
              </w:rPr>
              <w:lastRenderedPageBreak/>
              <w:t xml:space="preserve"> </w:t>
            </w:r>
          </w:p>
          <w:p w14:paraId="000000BE" w14:textId="77777777" w:rsidR="00FE6672" w:rsidRPr="005E7C84" w:rsidRDefault="00072CFB">
            <w:pPr>
              <w:ind w:left="120"/>
              <w:rPr>
                <w:rFonts w:ascii="Arial" w:eastAsia="Arial" w:hAnsi="Arial" w:cs="Arial"/>
                <w:b/>
              </w:rPr>
            </w:pPr>
            <w:r w:rsidRPr="005E7C84">
              <w:rPr>
                <w:rFonts w:ascii="Arial" w:eastAsia="Arial" w:hAnsi="Arial" w:cs="Arial"/>
                <w:b/>
              </w:rPr>
              <w:t xml:space="preserve"> </w:t>
            </w:r>
          </w:p>
          <w:p w14:paraId="000000BF" w14:textId="77777777" w:rsidR="00FE6672" w:rsidRPr="005E7C84" w:rsidRDefault="00072CFB">
            <w:pPr>
              <w:spacing w:line="242" w:lineRule="auto"/>
              <w:ind w:left="420" w:right="260" w:firstLine="60"/>
              <w:rPr>
                <w:rFonts w:ascii="Arial" w:eastAsia="Arial" w:hAnsi="Arial" w:cs="Arial"/>
              </w:rPr>
            </w:pPr>
            <w:r w:rsidRPr="005E7C84">
              <w:rPr>
                <w:rFonts w:ascii="Arial" w:eastAsia="Arial" w:hAnsi="Arial" w:cs="Arial"/>
              </w:rPr>
              <w:t>Segundo momento</w:t>
            </w:r>
          </w:p>
        </w:tc>
        <w:tc>
          <w:tcPr>
            <w:tcW w:w="6237" w:type="dxa"/>
            <w:tcBorders>
              <w:top w:val="nil"/>
              <w:left w:val="nil"/>
              <w:bottom w:val="single" w:sz="6" w:space="0" w:color="000000"/>
              <w:right w:val="single" w:sz="6" w:space="0" w:color="000000"/>
            </w:tcBorders>
            <w:tcMar>
              <w:top w:w="0" w:type="dxa"/>
              <w:left w:w="0" w:type="dxa"/>
              <w:bottom w:w="0" w:type="dxa"/>
              <w:right w:w="0" w:type="dxa"/>
            </w:tcMar>
          </w:tcPr>
          <w:p w14:paraId="000000C0" w14:textId="77777777" w:rsidR="00FE6672" w:rsidRPr="005E7C84" w:rsidRDefault="00072CFB">
            <w:pPr>
              <w:ind w:left="120"/>
              <w:rPr>
                <w:rFonts w:ascii="Arial" w:eastAsia="Arial" w:hAnsi="Arial" w:cs="Arial"/>
                <w:b/>
              </w:rPr>
            </w:pPr>
            <w:r w:rsidRPr="005E7C84">
              <w:rPr>
                <w:rFonts w:ascii="Arial" w:eastAsia="Arial" w:hAnsi="Arial" w:cs="Arial"/>
                <w:b/>
              </w:rPr>
              <w:t xml:space="preserve"> </w:t>
            </w:r>
          </w:p>
          <w:p w14:paraId="000000C1" w14:textId="77777777" w:rsidR="00FE6672" w:rsidRPr="005E7C84" w:rsidRDefault="00072CFB">
            <w:pPr>
              <w:spacing w:before="240" w:after="240"/>
              <w:ind w:left="300" w:hanging="180"/>
              <w:rPr>
                <w:rFonts w:ascii="Arial" w:eastAsia="Arial" w:hAnsi="Arial" w:cs="Arial"/>
              </w:rPr>
            </w:pPr>
            <w:r w:rsidRPr="005E7C84">
              <w:rPr>
                <w:rFonts w:ascii="Arial" w:eastAsia="Arial" w:hAnsi="Arial" w:cs="Arial"/>
              </w:rPr>
              <w:t>AGOSTO-SEPTIEMBRE</w:t>
            </w:r>
          </w:p>
          <w:p w14:paraId="000000C2" w14:textId="77777777" w:rsidR="00FE6672" w:rsidRPr="005E7C84" w:rsidRDefault="00072CFB">
            <w:pPr>
              <w:spacing w:before="240" w:after="240"/>
              <w:ind w:left="300" w:hanging="180"/>
              <w:rPr>
                <w:rFonts w:ascii="Arial" w:eastAsia="Arial" w:hAnsi="Arial" w:cs="Arial"/>
              </w:rPr>
            </w:pPr>
            <w:r w:rsidRPr="005E7C84">
              <w:rPr>
                <w:rFonts w:ascii="Arial" w:eastAsia="Arial" w:hAnsi="Arial" w:cs="Arial"/>
              </w:rPr>
              <w:t xml:space="preserve">  </w:t>
            </w:r>
          </w:p>
          <w:p w14:paraId="000000C3" w14:textId="77777777" w:rsidR="00FE6672" w:rsidRPr="005E7C84" w:rsidRDefault="00072CFB">
            <w:pPr>
              <w:numPr>
                <w:ilvl w:val="0"/>
                <w:numId w:val="12"/>
              </w:numPr>
              <w:spacing w:line="276" w:lineRule="auto"/>
              <w:rPr>
                <w:rFonts w:ascii="Arial" w:eastAsia="Arial" w:hAnsi="Arial" w:cs="Arial"/>
              </w:rPr>
            </w:pPr>
            <w:r w:rsidRPr="005E7C84">
              <w:rPr>
                <w:rFonts w:ascii="Arial" w:eastAsia="Arial" w:hAnsi="Arial" w:cs="Arial"/>
              </w:rPr>
              <w:t>Continuación y profundización de las ayudantías en el aula, participando activamente en la planificación y ejecución de actividades pedagógicas.</w:t>
            </w:r>
          </w:p>
          <w:p w14:paraId="000000C4" w14:textId="77777777" w:rsidR="00FE6672" w:rsidRPr="005E7C84" w:rsidRDefault="00072CFB">
            <w:pPr>
              <w:numPr>
                <w:ilvl w:val="0"/>
                <w:numId w:val="12"/>
              </w:numPr>
              <w:spacing w:line="276" w:lineRule="auto"/>
              <w:rPr>
                <w:rFonts w:ascii="Arial" w:eastAsia="Arial" w:hAnsi="Arial" w:cs="Arial"/>
              </w:rPr>
            </w:pPr>
            <w:r w:rsidRPr="005E7C84">
              <w:rPr>
                <w:rFonts w:ascii="Arial" w:eastAsia="Arial" w:hAnsi="Arial" w:cs="Arial"/>
              </w:rPr>
              <w:t>Consolidación del registro en la bitácora, integrando las observaciones y experiencias en el aula.</w:t>
            </w:r>
          </w:p>
          <w:p w14:paraId="000000C5" w14:textId="77777777" w:rsidR="00FE6672" w:rsidRPr="005E7C84" w:rsidRDefault="00072CFB">
            <w:pPr>
              <w:numPr>
                <w:ilvl w:val="0"/>
                <w:numId w:val="12"/>
              </w:numPr>
              <w:spacing w:after="240" w:line="276" w:lineRule="auto"/>
              <w:rPr>
                <w:rFonts w:ascii="Arial" w:eastAsia="Arial" w:hAnsi="Arial" w:cs="Arial"/>
              </w:rPr>
            </w:pPr>
            <w:r w:rsidRPr="005E7C84">
              <w:rPr>
                <w:rFonts w:ascii="Arial" w:eastAsia="Arial" w:hAnsi="Arial" w:cs="Arial"/>
              </w:rPr>
              <w:t>Sistematización y análisis de datos recogidos durante las actividades de campo y ayudantías en el taller teórico.</w:t>
            </w:r>
          </w:p>
          <w:p w14:paraId="654C21B1" w14:textId="77777777" w:rsidR="00790489" w:rsidRDefault="00072CFB">
            <w:pPr>
              <w:numPr>
                <w:ilvl w:val="0"/>
                <w:numId w:val="12"/>
              </w:numPr>
              <w:spacing w:before="240" w:after="240"/>
              <w:rPr>
                <w:rFonts w:ascii="Arial" w:eastAsia="Arial" w:hAnsi="Arial" w:cs="Arial"/>
              </w:rPr>
            </w:pPr>
            <w:r w:rsidRPr="005E7C84">
              <w:rPr>
                <w:rFonts w:ascii="Arial" w:eastAsia="Arial" w:hAnsi="Arial" w:cs="Arial"/>
              </w:rPr>
              <w:t>Participación en ayudantías orientadas a la colaboración con el docente coformador/a en el aula, apoyando en actividades y dinámicas de enseñanza-aprendizaje.</w:t>
            </w:r>
            <w:r w:rsidR="00790489">
              <w:rPr>
                <w:rFonts w:ascii="Arial" w:eastAsia="Arial" w:hAnsi="Arial" w:cs="Arial"/>
              </w:rPr>
              <w:t xml:space="preserve"> </w:t>
            </w:r>
          </w:p>
          <w:p w14:paraId="000000C6" w14:textId="33D3F433" w:rsidR="00FE6672" w:rsidRPr="005E7C84" w:rsidRDefault="00790489">
            <w:pPr>
              <w:numPr>
                <w:ilvl w:val="0"/>
                <w:numId w:val="12"/>
              </w:numPr>
              <w:spacing w:before="240" w:after="240"/>
              <w:rPr>
                <w:rFonts w:ascii="Arial" w:eastAsia="Arial" w:hAnsi="Arial" w:cs="Arial"/>
              </w:rPr>
            </w:pPr>
            <w:r w:rsidRPr="005E7C84">
              <w:rPr>
                <w:rFonts w:ascii="Arial" w:eastAsia="Arial" w:hAnsi="Arial" w:cs="Arial"/>
              </w:rPr>
              <w:t>Revisión y mejora de la sistematización de datos recogidos durante las actividades de campo y su integración en el taller teórico</w:t>
            </w:r>
          </w:p>
          <w:p w14:paraId="000000CB" w14:textId="34B562FC" w:rsidR="00790489" w:rsidRPr="00790489" w:rsidRDefault="00072CFB" w:rsidP="00790489">
            <w:pPr>
              <w:numPr>
                <w:ilvl w:val="0"/>
                <w:numId w:val="12"/>
              </w:numPr>
              <w:spacing w:line="276" w:lineRule="auto"/>
              <w:rPr>
                <w:rFonts w:ascii="Arial" w:eastAsia="Arial" w:hAnsi="Arial" w:cs="Arial"/>
              </w:rPr>
            </w:pPr>
            <w:r w:rsidRPr="005E7C84">
              <w:rPr>
                <w:rFonts w:ascii="Arial" w:eastAsia="Arial" w:hAnsi="Arial" w:cs="Arial"/>
              </w:rPr>
              <w:lastRenderedPageBreak/>
              <w:t>Evaluación continua del desempeño y participación durante las ayudantías en el aula, incluyendo retroalimentación sobre la colaboración con el docente coformador/a.</w:t>
            </w:r>
            <w:r w:rsidR="00790489">
              <w:rPr>
                <w:rFonts w:ascii="Arial" w:eastAsia="Arial" w:hAnsi="Arial" w:cs="Arial"/>
              </w:rPr>
              <w:t xml:space="preserve"> </w:t>
            </w:r>
          </w:p>
        </w:tc>
        <w:tc>
          <w:tcPr>
            <w:tcW w:w="1605" w:type="dxa"/>
            <w:tcBorders>
              <w:top w:val="nil"/>
              <w:left w:val="nil"/>
              <w:bottom w:val="single" w:sz="6" w:space="0" w:color="000000"/>
              <w:right w:val="single" w:sz="6" w:space="0" w:color="000000"/>
            </w:tcBorders>
            <w:shd w:val="clear" w:color="auto" w:fill="D0CECE" w:themeFill="background2" w:themeFillShade="E6"/>
            <w:tcMar>
              <w:top w:w="0" w:type="dxa"/>
              <w:left w:w="0" w:type="dxa"/>
              <w:bottom w:w="0" w:type="dxa"/>
              <w:right w:w="0" w:type="dxa"/>
            </w:tcMar>
          </w:tcPr>
          <w:p w14:paraId="000000CC" w14:textId="77777777" w:rsidR="00FE6672" w:rsidRPr="005E7C84" w:rsidRDefault="00072CFB">
            <w:pPr>
              <w:spacing w:before="240" w:after="240"/>
              <w:ind w:left="120"/>
              <w:rPr>
                <w:rFonts w:ascii="Arial" w:eastAsia="Arial" w:hAnsi="Arial" w:cs="Arial"/>
                <w:b/>
              </w:rPr>
            </w:pPr>
            <w:r w:rsidRPr="005E7C84">
              <w:rPr>
                <w:rFonts w:ascii="Arial" w:eastAsia="Arial" w:hAnsi="Arial" w:cs="Arial"/>
                <w:b/>
              </w:rPr>
              <w:lastRenderedPageBreak/>
              <w:t xml:space="preserve"> </w:t>
            </w:r>
          </w:p>
          <w:p w14:paraId="000000CD" w14:textId="77777777" w:rsidR="00FE6672" w:rsidRPr="005E7C84" w:rsidRDefault="00072CFB">
            <w:pPr>
              <w:spacing w:before="240" w:after="240"/>
              <w:ind w:left="120"/>
              <w:rPr>
                <w:rFonts w:ascii="Arial" w:eastAsia="Arial" w:hAnsi="Arial" w:cs="Arial"/>
                <w:b/>
              </w:rPr>
            </w:pPr>
            <w:r w:rsidRPr="005E7C84">
              <w:rPr>
                <w:rFonts w:ascii="Arial" w:eastAsia="Arial" w:hAnsi="Arial" w:cs="Arial"/>
                <w:b/>
              </w:rPr>
              <w:t xml:space="preserve"> </w:t>
            </w:r>
          </w:p>
          <w:p w14:paraId="000000CE" w14:textId="77777777" w:rsidR="00FE6672" w:rsidRPr="005E7C84" w:rsidRDefault="00072CFB" w:rsidP="00D05B7D">
            <w:pPr>
              <w:spacing w:before="180" w:line="391" w:lineRule="auto"/>
              <w:ind w:left="145" w:right="198"/>
              <w:jc w:val="both"/>
              <w:rPr>
                <w:rFonts w:ascii="Arial" w:eastAsia="Arial" w:hAnsi="Arial" w:cs="Arial"/>
              </w:rPr>
            </w:pPr>
            <w:r w:rsidRPr="005E7C84">
              <w:rPr>
                <w:rFonts w:ascii="Arial" w:eastAsia="Arial" w:hAnsi="Arial" w:cs="Arial"/>
              </w:rPr>
              <w:t>Segundo cuatrimestre</w:t>
            </w:r>
          </w:p>
        </w:tc>
      </w:tr>
    </w:tbl>
    <w:tbl>
      <w:tblPr>
        <w:tblStyle w:val="a3"/>
        <w:tblW w:w="9490" w:type="dxa"/>
        <w:tblBorders>
          <w:top w:val="nil"/>
          <w:left w:val="nil"/>
          <w:bottom w:val="nil"/>
          <w:right w:val="nil"/>
          <w:insideH w:val="nil"/>
          <w:insideV w:val="nil"/>
        </w:tblBorders>
        <w:tblLayout w:type="fixed"/>
        <w:tblLook w:val="0600" w:firstRow="0" w:lastRow="0" w:firstColumn="0" w:lastColumn="0" w:noHBand="1" w:noVBand="1"/>
      </w:tblPr>
      <w:tblGrid>
        <w:gridCol w:w="1693"/>
        <w:gridCol w:w="6237"/>
        <w:gridCol w:w="1560"/>
      </w:tblGrid>
      <w:tr w:rsidR="00FE6672" w:rsidRPr="005E7C84" w14:paraId="15FDC6E5" w14:textId="77777777" w:rsidTr="008A6C5F">
        <w:trPr>
          <w:trHeight w:val="6165"/>
        </w:trPr>
        <w:tc>
          <w:tcPr>
            <w:tcW w:w="1693" w:type="dxa"/>
            <w:tcBorders>
              <w:top w:val="single" w:sz="6" w:space="0" w:color="000000"/>
              <w:left w:val="single" w:sz="6" w:space="0" w:color="000000"/>
              <w:bottom w:val="single" w:sz="6" w:space="0" w:color="000000"/>
              <w:right w:val="single" w:sz="6" w:space="0" w:color="000000"/>
            </w:tcBorders>
            <w:shd w:val="clear" w:color="auto" w:fill="D9E2F3" w:themeFill="accent5" w:themeFillTint="33"/>
            <w:tcMar>
              <w:top w:w="0" w:type="dxa"/>
              <w:left w:w="0" w:type="dxa"/>
              <w:bottom w:w="0" w:type="dxa"/>
              <w:right w:w="0" w:type="dxa"/>
            </w:tcMar>
          </w:tcPr>
          <w:p w14:paraId="0ABB2080" w14:textId="6770D154" w:rsidR="008A6C5F" w:rsidRDefault="008A6C5F" w:rsidP="008A6C5F">
            <w:pPr>
              <w:spacing w:before="240" w:after="240"/>
              <w:ind w:left="120"/>
              <w:rPr>
                <w:rFonts w:ascii="Arial" w:eastAsia="Arial" w:hAnsi="Arial" w:cs="Arial"/>
                <w:b/>
              </w:rPr>
            </w:pPr>
          </w:p>
          <w:p w14:paraId="27E3C106" w14:textId="77777777" w:rsidR="008A6C5F" w:rsidRDefault="008A6C5F" w:rsidP="008A6C5F">
            <w:pPr>
              <w:spacing w:before="240" w:after="240"/>
              <w:ind w:left="120"/>
              <w:rPr>
                <w:rFonts w:ascii="Arial" w:eastAsia="Arial" w:hAnsi="Arial" w:cs="Arial"/>
                <w:b/>
              </w:rPr>
            </w:pPr>
          </w:p>
          <w:p w14:paraId="000000D3" w14:textId="47DA971B" w:rsidR="00FE6672" w:rsidRPr="005E7C84" w:rsidRDefault="00072CFB" w:rsidP="008A6C5F">
            <w:pPr>
              <w:spacing w:before="240" w:after="240"/>
              <w:ind w:left="120"/>
              <w:rPr>
                <w:rFonts w:ascii="Arial" w:eastAsia="Arial" w:hAnsi="Arial" w:cs="Arial"/>
              </w:rPr>
            </w:pPr>
            <w:r w:rsidRPr="005E7C84">
              <w:rPr>
                <w:rFonts w:ascii="Arial" w:eastAsia="Arial" w:hAnsi="Arial" w:cs="Arial"/>
              </w:rPr>
              <w:t>Tercer momento</w:t>
            </w:r>
          </w:p>
        </w:tc>
        <w:tc>
          <w:tcPr>
            <w:tcW w:w="6237" w:type="dxa"/>
            <w:tcBorders>
              <w:top w:val="single" w:sz="6" w:space="0" w:color="000000"/>
              <w:left w:val="nil"/>
              <w:bottom w:val="single" w:sz="6" w:space="0" w:color="000000"/>
              <w:right w:val="single" w:sz="6" w:space="0" w:color="000000"/>
            </w:tcBorders>
            <w:tcMar>
              <w:top w:w="0" w:type="dxa"/>
              <w:left w:w="0" w:type="dxa"/>
              <w:bottom w:w="0" w:type="dxa"/>
              <w:right w:w="0" w:type="dxa"/>
            </w:tcMar>
          </w:tcPr>
          <w:p w14:paraId="000000D4" w14:textId="77777777" w:rsidR="00FE6672" w:rsidRPr="005E7C84" w:rsidRDefault="00072CFB">
            <w:pPr>
              <w:ind w:left="120"/>
              <w:rPr>
                <w:rFonts w:ascii="Arial" w:eastAsia="Arial" w:hAnsi="Arial" w:cs="Arial"/>
                <w:b/>
              </w:rPr>
            </w:pPr>
            <w:r w:rsidRPr="005E7C84">
              <w:rPr>
                <w:rFonts w:ascii="Arial" w:eastAsia="Arial" w:hAnsi="Arial" w:cs="Arial"/>
                <w:b/>
              </w:rPr>
              <w:t xml:space="preserve"> </w:t>
            </w:r>
          </w:p>
          <w:p w14:paraId="000000D5" w14:textId="77777777" w:rsidR="00FE6672" w:rsidRPr="005E7C84" w:rsidRDefault="00072CFB">
            <w:pPr>
              <w:spacing w:after="240" w:line="276" w:lineRule="auto"/>
              <w:ind w:left="720"/>
              <w:rPr>
                <w:rFonts w:ascii="Arial" w:eastAsia="Arial" w:hAnsi="Arial" w:cs="Arial"/>
              </w:rPr>
            </w:pPr>
            <w:r w:rsidRPr="005E7C84">
              <w:rPr>
                <w:rFonts w:ascii="Arial" w:eastAsia="Arial" w:hAnsi="Arial" w:cs="Arial"/>
              </w:rPr>
              <w:t>OCTUBRE</w:t>
            </w:r>
          </w:p>
          <w:p w14:paraId="000000D6" w14:textId="77777777" w:rsidR="00FE6672" w:rsidRPr="005E7C84" w:rsidRDefault="00072CFB">
            <w:pPr>
              <w:numPr>
                <w:ilvl w:val="0"/>
                <w:numId w:val="10"/>
              </w:numPr>
              <w:spacing w:line="276" w:lineRule="auto"/>
              <w:rPr>
                <w:rFonts w:ascii="Arial" w:eastAsia="Arial" w:hAnsi="Arial" w:cs="Arial"/>
              </w:rPr>
            </w:pPr>
            <w:r w:rsidRPr="005E7C84">
              <w:rPr>
                <w:rFonts w:ascii="Arial" w:eastAsia="Arial" w:hAnsi="Arial" w:cs="Arial"/>
              </w:rPr>
              <w:t>Últimas actividades de ayudantías en el aula con el docente coformador/a, cerrando el ciclo de intervenciones prácticas.</w:t>
            </w:r>
          </w:p>
          <w:p w14:paraId="000000D7" w14:textId="77777777" w:rsidR="00FE6672" w:rsidRPr="005E7C84" w:rsidRDefault="00072CFB">
            <w:pPr>
              <w:numPr>
                <w:ilvl w:val="0"/>
                <w:numId w:val="10"/>
              </w:numPr>
              <w:spacing w:line="276" w:lineRule="auto"/>
              <w:rPr>
                <w:rFonts w:ascii="Arial" w:eastAsia="Arial" w:hAnsi="Arial" w:cs="Arial"/>
              </w:rPr>
            </w:pPr>
            <w:r w:rsidRPr="005E7C84">
              <w:rPr>
                <w:rFonts w:ascii="Arial" w:eastAsia="Arial" w:hAnsi="Arial" w:cs="Arial"/>
              </w:rPr>
              <w:t>Elaboración y conclusión del portafolio que integre todo el trabajo realizado durante el año: reflexiones del taller teórico, análisis de las experiencias en el campo, registros en la bitácora y síntesis de aprendizajes.</w:t>
            </w:r>
          </w:p>
          <w:p w14:paraId="000000D8" w14:textId="77777777" w:rsidR="00FE6672" w:rsidRPr="005E7C84" w:rsidRDefault="00072CFB">
            <w:pPr>
              <w:numPr>
                <w:ilvl w:val="0"/>
                <w:numId w:val="10"/>
              </w:numPr>
              <w:spacing w:line="276" w:lineRule="auto"/>
              <w:rPr>
                <w:rFonts w:ascii="Arial" w:eastAsia="Arial" w:hAnsi="Arial" w:cs="Arial"/>
              </w:rPr>
            </w:pPr>
            <w:r w:rsidRPr="005E7C84">
              <w:rPr>
                <w:rFonts w:ascii="Arial" w:eastAsia="Arial" w:hAnsi="Arial" w:cs="Arial"/>
              </w:rPr>
              <w:t>Preparación final para la entrega del portafolio en la tercera semana de octubre, que dé cuenta del desarrollo y logros alcanzados en el Espacio de la Práctica durante los meses de abril a octubre.</w:t>
            </w:r>
          </w:p>
          <w:p w14:paraId="000000D9" w14:textId="77777777" w:rsidR="00FE6672" w:rsidRPr="005E7C84" w:rsidRDefault="00072CFB">
            <w:pPr>
              <w:numPr>
                <w:ilvl w:val="0"/>
                <w:numId w:val="10"/>
              </w:numPr>
              <w:spacing w:line="276" w:lineRule="auto"/>
              <w:rPr>
                <w:rFonts w:ascii="Arial" w:eastAsia="Arial" w:hAnsi="Arial" w:cs="Arial"/>
              </w:rPr>
            </w:pPr>
            <w:r w:rsidRPr="005E7C84">
              <w:rPr>
                <w:rFonts w:ascii="Arial" w:eastAsia="Arial" w:hAnsi="Arial" w:cs="Arial"/>
              </w:rPr>
              <w:t>Evaluación final sobre la elaboración del portafolio, que incluya la calidad de las reflexiones teóricas, análisis crítico de las experiencias y coherencia en la presentación de aprendizajes.</w:t>
            </w:r>
          </w:p>
          <w:p w14:paraId="000000DA" w14:textId="77777777" w:rsidR="00FE6672" w:rsidRPr="005E7C84" w:rsidRDefault="00072CFB">
            <w:pPr>
              <w:numPr>
                <w:ilvl w:val="0"/>
                <w:numId w:val="10"/>
              </w:numPr>
              <w:spacing w:after="240" w:line="276" w:lineRule="auto"/>
              <w:rPr>
                <w:rFonts w:ascii="Arial" w:eastAsia="Arial" w:hAnsi="Arial" w:cs="Arial"/>
              </w:rPr>
            </w:pPr>
            <w:r w:rsidRPr="005E7C84">
              <w:rPr>
                <w:rFonts w:ascii="Arial" w:eastAsia="Arial" w:hAnsi="Arial" w:cs="Arial"/>
              </w:rPr>
              <w:t>Retroalimentación final y conclusiones sobre el proceso de formación durante el Espacio de la Práctica en los meses de abril a octubre.</w:t>
            </w:r>
          </w:p>
          <w:p w14:paraId="000000DB" w14:textId="77777777" w:rsidR="00FE6672" w:rsidRPr="005E7C84" w:rsidRDefault="00FE6672">
            <w:pPr>
              <w:spacing w:before="180" w:after="240"/>
              <w:ind w:left="300" w:hanging="180"/>
              <w:rPr>
                <w:rFonts w:ascii="Arial" w:eastAsia="Arial" w:hAnsi="Arial" w:cs="Arial"/>
              </w:rPr>
            </w:pPr>
          </w:p>
        </w:tc>
        <w:tc>
          <w:tcPr>
            <w:tcW w:w="1560" w:type="dxa"/>
            <w:tcBorders>
              <w:top w:val="single" w:sz="6" w:space="0" w:color="000000"/>
              <w:left w:val="nil"/>
              <w:bottom w:val="single" w:sz="6" w:space="0" w:color="000000"/>
              <w:right w:val="single" w:sz="6" w:space="0" w:color="000000"/>
            </w:tcBorders>
            <w:shd w:val="clear" w:color="auto" w:fill="D0CECE" w:themeFill="background2" w:themeFillShade="E6"/>
            <w:tcMar>
              <w:top w:w="0" w:type="dxa"/>
              <w:left w:w="0" w:type="dxa"/>
              <w:bottom w:w="0" w:type="dxa"/>
              <w:right w:w="0" w:type="dxa"/>
            </w:tcMar>
          </w:tcPr>
          <w:p w14:paraId="000000DC" w14:textId="77777777" w:rsidR="00FE6672" w:rsidRPr="005E7C84" w:rsidRDefault="00072CFB">
            <w:pPr>
              <w:spacing w:before="240" w:after="240"/>
              <w:ind w:left="120"/>
              <w:rPr>
                <w:rFonts w:ascii="Arial" w:eastAsia="Arial" w:hAnsi="Arial" w:cs="Arial"/>
                <w:b/>
              </w:rPr>
            </w:pPr>
            <w:r w:rsidRPr="005E7C84">
              <w:rPr>
                <w:rFonts w:ascii="Arial" w:eastAsia="Arial" w:hAnsi="Arial" w:cs="Arial"/>
                <w:b/>
              </w:rPr>
              <w:t xml:space="preserve"> </w:t>
            </w:r>
          </w:p>
          <w:p w14:paraId="000000DD" w14:textId="4BE52718" w:rsidR="00FE6672" w:rsidRPr="005E7C84" w:rsidRDefault="00072CFB">
            <w:pPr>
              <w:spacing w:before="240" w:after="240"/>
              <w:ind w:left="120"/>
              <w:rPr>
                <w:rFonts w:ascii="Arial" w:eastAsia="Arial" w:hAnsi="Arial" w:cs="Arial"/>
                <w:b/>
              </w:rPr>
            </w:pPr>
            <w:r w:rsidRPr="005E7C84">
              <w:rPr>
                <w:rFonts w:ascii="Arial" w:eastAsia="Arial" w:hAnsi="Arial" w:cs="Arial"/>
                <w:b/>
              </w:rPr>
              <w:t xml:space="preserve"> </w:t>
            </w:r>
            <w:r w:rsidR="00790489" w:rsidRPr="005E7C84">
              <w:rPr>
                <w:rFonts w:ascii="Arial" w:eastAsia="Arial" w:hAnsi="Arial" w:cs="Arial"/>
              </w:rPr>
              <w:t>Segundo cuatrimestre</w:t>
            </w:r>
          </w:p>
          <w:p w14:paraId="000000DE" w14:textId="77777777" w:rsidR="00FE6672" w:rsidRPr="005E7C84" w:rsidRDefault="00FE6672">
            <w:pPr>
              <w:spacing w:before="180" w:line="391" w:lineRule="auto"/>
              <w:ind w:left="380" w:right="220" w:firstLine="140"/>
              <w:rPr>
                <w:rFonts w:ascii="Arial" w:eastAsia="Arial" w:hAnsi="Arial" w:cs="Arial"/>
              </w:rPr>
            </w:pPr>
          </w:p>
        </w:tc>
      </w:tr>
    </w:tbl>
    <w:p w14:paraId="000000DF" w14:textId="77777777" w:rsidR="00FE6672" w:rsidRDefault="00FE6672"/>
    <w:p w14:paraId="000000E1" w14:textId="77777777" w:rsidR="00FE6672" w:rsidRDefault="00072CFB" w:rsidP="00B72F32">
      <w:pPr>
        <w:spacing w:before="300" w:line="360" w:lineRule="auto"/>
        <w:ind w:firstLine="720"/>
        <w:rPr>
          <w:rFonts w:ascii="Arial" w:eastAsia="Arial" w:hAnsi="Arial" w:cs="Arial"/>
          <w:color w:val="ECECEC"/>
          <w:sz w:val="24"/>
          <w:szCs w:val="24"/>
        </w:rPr>
      </w:pPr>
      <w:r>
        <w:rPr>
          <w:rFonts w:ascii="Arial" w:eastAsia="Arial" w:hAnsi="Arial" w:cs="Arial"/>
          <w:sz w:val="24"/>
          <w:szCs w:val="24"/>
        </w:rPr>
        <w:t xml:space="preserve">Estas instancias de evaluación estarán integradas en un proceso continuo </w:t>
      </w:r>
      <w:r>
        <w:rPr>
          <w:rFonts w:ascii="Arial" w:eastAsia="Arial" w:hAnsi="Arial" w:cs="Arial"/>
          <w:sz w:val="24"/>
          <w:szCs w:val="24"/>
        </w:rPr>
        <w:lastRenderedPageBreak/>
        <w:t>de retroalimentación y acompañamiento pedagógico, donde se valorará el progreso y desarrollo de las competencias requeridas para la formación docente. Las evaluaciones formativas permitirán ajustar y mejorar el proceso de aprendizaje a lo largo del año, garantizando un desarrollo integral de las habilidades y conocimientos necesarios para la práctica docente</w:t>
      </w:r>
      <w:r>
        <w:rPr>
          <w:rFonts w:ascii="Arial" w:eastAsia="Arial" w:hAnsi="Arial" w:cs="Arial"/>
          <w:color w:val="ECECEC"/>
          <w:sz w:val="24"/>
          <w:szCs w:val="24"/>
        </w:rPr>
        <w:t>.</w:t>
      </w:r>
    </w:p>
    <w:p w14:paraId="000000E2" w14:textId="77777777" w:rsidR="00FE6672" w:rsidRDefault="00072CFB">
      <w:pPr>
        <w:spacing w:before="240" w:line="276" w:lineRule="auto"/>
        <w:jc w:val="center"/>
        <w:rPr>
          <w:rFonts w:ascii="Arial" w:eastAsia="Arial" w:hAnsi="Arial" w:cs="Arial"/>
          <w:b/>
          <w:i/>
          <w:sz w:val="16"/>
          <w:szCs w:val="16"/>
        </w:rPr>
      </w:pPr>
      <w:r>
        <w:rPr>
          <w:rFonts w:ascii="Arial" w:eastAsia="Arial" w:hAnsi="Arial" w:cs="Arial"/>
          <w:b/>
          <w:i/>
          <w:sz w:val="16"/>
          <w:szCs w:val="16"/>
        </w:rPr>
        <w:t xml:space="preserve"> </w:t>
      </w:r>
    </w:p>
    <w:p w14:paraId="000000E5" w14:textId="0DBE37A2" w:rsidR="00FE6672" w:rsidRPr="008A6C5F" w:rsidRDefault="00072CFB">
      <w:pPr>
        <w:spacing w:after="240" w:line="278" w:lineRule="auto"/>
        <w:jc w:val="both"/>
        <w:rPr>
          <w:rFonts w:ascii="Arial" w:hAnsi="Arial" w:cs="Arial"/>
          <w:b/>
          <w:i/>
          <w:sz w:val="24"/>
          <w:szCs w:val="24"/>
        </w:rPr>
      </w:pPr>
      <w:r w:rsidRPr="008A6C5F">
        <w:rPr>
          <w:rFonts w:ascii="Arial" w:hAnsi="Arial" w:cs="Arial"/>
          <w:b/>
          <w:i/>
          <w:sz w:val="24"/>
          <w:szCs w:val="24"/>
        </w:rPr>
        <w:t>REFERENCIA</w:t>
      </w:r>
      <w:r w:rsidR="005A67B4">
        <w:rPr>
          <w:rFonts w:ascii="Arial" w:hAnsi="Arial" w:cs="Arial"/>
          <w:b/>
          <w:i/>
          <w:sz w:val="24"/>
          <w:szCs w:val="24"/>
        </w:rPr>
        <w:t>S</w:t>
      </w:r>
      <w:r w:rsidRPr="008A6C5F">
        <w:rPr>
          <w:rFonts w:ascii="Arial" w:hAnsi="Arial" w:cs="Arial"/>
          <w:b/>
          <w:i/>
          <w:sz w:val="24"/>
          <w:szCs w:val="24"/>
        </w:rPr>
        <w:t xml:space="preserve"> BIBLIOGR</w:t>
      </w:r>
      <w:r w:rsidR="005A67B4">
        <w:rPr>
          <w:rFonts w:ascii="Arial" w:hAnsi="Arial" w:cs="Arial"/>
          <w:b/>
          <w:i/>
          <w:sz w:val="24"/>
          <w:szCs w:val="24"/>
        </w:rPr>
        <w:t>ÁFICAS</w:t>
      </w:r>
      <w:r w:rsidRPr="008A6C5F">
        <w:rPr>
          <w:rFonts w:ascii="Arial" w:hAnsi="Arial" w:cs="Arial"/>
          <w:b/>
          <w:i/>
          <w:sz w:val="24"/>
          <w:szCs w:val="24"/>
        </w:rPr>
        <w:t xml:space="preserve"> </w:t>
      </w:r>
    </w:p>
    <w:p w14:paraId="000000E6" w14:textId="77777777" w:rsidR="00FE6672" w:rsidRPr="005A67B4" w:rsidRDefault="00072CFB">
      <w:pPr>
        <w:spacing w:after="240" w:line="278" w:lineRule="auto"/>
        <w:jc w:val="both"/>
        <w:rPr>
          <w:rFonts w:ascii="Arial" w:hAnsi="Arial" w:cs="Arial"/>
          <w:b/>
          <w:i/>
          <w:sz w:val="24"/>
          <w:szCs w:val="24"/>
        </w:rPr>
      </w:pPr>
      <w:r w:rsidRPr="005A67B4">
        <w:rPr>
          <w:rFonts w:ascii="Arial" w:hAnsi="Arial" w:cs="Arial"/>
          <w:b/>
          <w:i/>
          <w:sz w:val="24"/>
          <w:szCs w:val="24"/>
        </w:rPr>
        <w:t xml:space="preserve">ESTUDIANTES </w:t>
      </w:r>
    </w:p>
    <w:p w14:paraId="000000E7" w14:textId="77777777" w:rsidR="00FE6672" w:rsidRPr="005F6591" w:rsidRDefault="00072CFB">
      <w:pPr>
        <w:spacing w:after="240" w:line="278" w:lineRule="auto"/>
        <w:jc w:val="both"/>
        <w:rPr>
          <w:rFonts w:ascii="Arial" w:hAnsi="Arial" w:cs="Arial"/>
          <w:b/>
          <w:iCs/>
          <w:sz w:val="24"/>
          <w:szCs w:val="24"/>
        </w:rPr>
      </w:pPr>
      <w:r w:rsidRPr="005F6591">
        <w:rPr>
          <w:rFonts w:ascii="Arial" w:hAnsi="Arial" w:cs="Arial"/>
          <w:b/>
          <w:iCs/>
          <w:sz w:val="24"/>
          <w:szCs w:val="24"/>
        </w:rPr>
        <w:t>UNIDAD 1</w:t>
      </w:r>
    </w:p>
    <w:p w14:paraId="000000E8" w14:textId="6C02CB1D" w:rsidR="00FE6672" w:rsidRDefault="00072CFB" w:rsidP="00B72F32">
      <w:pPr>
        <w:numPr>
          <w:ilvl w:val="0"/>
          <w:numId w:val="5"/>
        </w:numPr>
        <w:spacing w:before="120" w:line="360" w:lineRule="auto"/>
        <w:ind w:left="1134" w:right="-139" w:hanging="357"/>
      </w:pPr>
      <w:r>
        <w:rPr>
          <w:rFonts w:ascii="Times New Roman" w:eastAsia="Times New Roman" w:hAnsi="Times New Roman" w:cs="Times New Roman"/>
          <w:sz w:val="14"/>
          <w:szCs w:val="14"/>
        </w:rPr>
        <w:t xml:space="preserve">  </w:t>
      </w:r>
      <w:r w:rsidR="0038190D">
        <w:rPr>
          <w:rFonts w:ascii="Arial" w:eastAsia="Arial" w:hAnsi="Arial" w:cs="Arial"/>
          <w:sz w:val="24"/>
          <w:szCs w:val="24"/>
        </w:rPr>
        <w:t>Degl´Innocenti</w:t>
      </w:r>
      <w:r>
        <w:rPr>
          <w:rFonts w:ascii="Arial" w:eastAsia="Arial" w:hAnsi="Arial" w:cs="Arial"/>
          <w:sz w:val="24"/>
          <w:szCs w:val="24"/>
        </w:rPr>
        <w:t>, M. (2010).</w:t>
      </w:r>
      <w:r w:rsidRPr="00070E6A">
        <w:rPr>
          <w:rFonts w:ascii="Arial" w:eastAsia="Arial" w:hAnsi="Arial" w:cs="Arial"/>
          <w:i/>
          <w:iCs/>
          <w:sz w:val="24"/>
          <w:szCs w:val="24"/>
        </w:rPr>
        <w:t xml:space="preserve"> Para pensar la Educación.  La cultura en la vida   social</w:t>
      </w:r>
      <w:r>
        <w:rPr>
          <w:rFonts w:ascii="Arial" w:eastAsia="Arial" w:hAnsi="Arial" w:cs="Arial"/>
          <w:sz w:val="24"/>
          <w:szCs w:val="24"/>
        </w:rPr>
        <w:t>.  UNLZ, Facultad de Ciencias Sociales.</w:t>
      </w:r>
    </w:p>
    <w:p w14:paraId="000000E9" w14:textId="40FE73F5" w:rsidR="00FE6672" w:rsidRDefault="0038190D" w:rsidP="00B72F32">
      <w:pPr>
        <w:numPr>
          <w:ilvl w:val="0"/>
          <w:numId w:val="5"/>
        </w:numPr>
        <w:spacing w:before="120" w:line="360" w:lineRule="auto"/>
        <w:ind w:left="1134" w:right="-139" w:hanging="357"/>
      </w:pPr>
      <w:r>
        <w:rPr>
          <w:rFonts w:ascii="Arial" w:eastAsia="Arial" w:hAnsi="Arial" w:cs="Arial"/>
          <w:sz w:val="24"/>
          <w:szCs w:val="24"/>
        </w:rPr>
        <w:t xml:space="preserve">Degl´Innocenti, M. </w:t>
      </w:r>
      <w:r w:rsidR="00072CFB">
        <w:rPr>
          <w:rFonts w:ascii="Arial" w:eastAsia="Arial" w:hAnsi="Arial" w:cs="Arial"/>
          <w:sz w:val="24"/>
          <w:szCs w:val="24"/>
        </w:rPr>
        <w:t xml:space="preserve">(2005) </w:t>
      </w:r>
      <w:r w:rsidR="00072CFB" w:rsidRPr="00070E6A">
        <w:rPr>
          <w:rFonts w:ascii="Arial" w:eastAsia="Arial" w:hAnsi="Arial" w:cs="Arial"/>
          <w:i/>
          <w:iCs/>
          <w:sz w:val="24"/>
          <w:szCs w:val="24"/>
        </w:rPr>
        <w:t>Educación y cultura en la reproducción  social</w:t>
      </w:r>
      <w:r w:rsidR="00072CFB">
        <w:rPr>
          <w:rFonts w:ascii="Arial" w:eastAsia="Arial" w:hAnsi="Arial" w:cs="Arial"/>
          <w:sz w:val="24"/>
          <w:szCs w:val="24"/>
        </w:rPr>
        <w:t>.  UNLZ, Facultad de Ciencias Sociales.</w:t>
      </w:r>
    </w:p>
    <w:p w14:paraId="000000EA" w14:textId="1CACC39D" w:rsidR="00FE6672" w:rsidRDefault="00072CFB" w:rsidP="00B72F32">
      <w:pPr>
        <w:spacing w:before="120" w:line="360" w:lineRule="auto"/>
        <w:ind w:left="1134" w:right="-139" w:hanging="357"/>
        <w:rPr>
          <w:rFonts w:ascii="Arial" w:eastAsia="Arial" w:hAnsi="Arial" w:cs="Arial"/>
          <w:sz w:val="24"/>
          <w:szCs w:val="24"/>
        </w:rPr>
      </w:pPr>
      <w:r>
        <w:rPr>
          <w:rFonts w:ascii="Arial" w:eastAsia="Arial" w:hAnsi="Arial" w:cs="Arial"/>
          <w:sz w:val="24"/>
          <w:szCs w:val="24"/>
        </w:rPr>
        <w:t>●</w:t>
      </w:r>
      <w:r>
        <w:rPr>
          <w:rFonts w:ascii="Times New Roman" w:eastAsia="Times New Roman" w:hAnsi="Times New Roman" w:cs="Times New Roman"/>
          <w:sz w:val="14"/>
          <w:szCs w:val="14"/>
        </w:rPr>
        <w:t xml:space="preserve">     </w:t>
      </w:r>
      <w:r>
        <w:rPr>
          <w:rFonts w:ascii="Arial" w:eastAsia="Arial" w:hAnsi="Arial" w:cs="Arial"/>
          <w:sz w:val="24"/>
          <w:szCs w:val="24"/>
        </w:rPr>
        <w:t>S</w:t>
      </w:r>
      <w:r w:rsidR="0038190D">
        <w:rPr>
          <w:rFonts w:ascii="Arial" w:eastAsia="Arial" w:hAnsi="Arial" w:cs="Arial"/>
          <w:sz w:val="24"/>
          <w:szCs w:val="24"/>
        </w:rPr>
        <w:t>outo</w:t>
      </w:r>
      <w:r>
        <w:rPr>
          <w:rFonts w:ascii="Arial" w:eastAsia="Arial" w:hAnsi="Arial" w:cs="Arial"/>
          <w:sz w:val="24"/>
          <w:szCs w:val="24"/>
        </w:rPr>
        <w:t xml:space="preserve"> M</w:t>
      </w:r>
      <w:r w:rsidR="0038190D">
        <w:rPr>
          <w:rFonts w:ascii="Arial" w:eastAsia="Arial" w:hAnsi="Arial" w:cs="Arial"/>
          <w:sz w:val="24"/>
          <w:szCs w:val="24"/>
        </w:rPr>
        <w:t>.</w:t>
      </w:r>
      <w:r>
        <w:rPr>
          <w:rFonts w:ascii="Arial" w:eastAsia="Arial" w:hAnsi="Arial" w:cs="Arial"/>
          <w:sz w:val="24"/>
          <w:szCs w:val="24"/>
        </w:rPr>
        <w:t>; Acerca de incertidumbres y búsquedas en el campo institucional. (pp. 77-125).</w:t>
      </w:r>
    </w:p>
    <w:p w14:paraId="000000EB" w14:textId="324D02C8" w:rsidR="00FE6672" w:rsidRDefault="00072CFB" w:rsidP="00B72F32">
      <w:pPr>
        <w:spacing w:before="120" w:line="360" w:lineRule="auto"/>
        <w:ind w:left="1134" w:right="-139" w:hanging="357"/>
        <w:rPr>
          <w:rFonts w:ascii="Arial" w:eastAsia="Arial" w:hAnsi="Arial" w:cs="Arial"/>
          <w:sz w:val="24"/>
          <w:szCs w:val="24"/>
        </w:rPr>
      </w:pPr>
      <w:r>
        <w:rPr>
          <w:rFonts w:ascii="Arial" w:eastAsia="Arial" w:hAnsi="Arial" w:cs="Arial"/>
          <w:sz w:val="24"/>
          <w:szCs w:val="24"/>
        </w:rPr>
        <w:t>●</w:t>
      </w:r>
      <w:r>
        <w:rPr>
          <w:rFonts w:ascii="Times New Roman" w:eastAsia="Times New Roman" w:hAnsi="Times New Roman" w:cs="Times New Roman"/>
          <w:sz w:val="14"/>
          <w:szCs w:val="14"/>
        </w:rPr>
        <w:t xml:space="preserve">     </w:t>
      </w:r>
      <w:r>
        <w:rPr>
          <w:rFonts w:ascii="Arial" w:eastAsia="Arial" w:hAnsi="Arial" w:cs="Arial"/>
          <w:sz w:val="24"/>
          <w:szCs w:val="24"/>
        </w:rPr>
        <w:t>G</w:t>
      </w:r>
      <w:r w:rsidR="007F1034">
        <w:rPr>
          <w:rFonts w:ascii="Arial" w:eastAsia="Arial" w:hAnsi="Arial" w:cs="Arial"/>
          <w:sz w:val="24"/>
          <w:szCs w:val="24"/>
        </w:rPr>
        <w:t>aray</w:t>
      </w:r>
      <w:r>
        <w:rPr>
          <w:rFonts w:ascii="Arial" w:eastAsia="Arial" w:hAnsi="Arial" w:cs="Arial"/>
          <w:sz w:val="24"/>
          <w:szCs w:val="24"/>
        </w:rPr>
        <w:t xml:space="preserve"> L</w:t>
      </w:r>
      <w:r w:rsidR="007F1034">
        <w:rPr>
          <w:rFonts w:ascii="Arial" w:eastAsia="Arial" w:hAnsi="Arial" w:cs="Arial"/>
          <w:sz w:val="24"/>
          <w:szCs w:val="24"/>
        </w:rPr>
        <w:t>.</w:t>
      </w:r>
      <w:r>
        <w:rPr>
          <w:rFonts w:ascii="Arial" w:eastAsia="Arial" w:hAnsi="Arial" w:cs="Arial"/>
          <w:sz w:val="24"/>
          <w:szCs w:val="24"/>
        </w:rPr>
        <w:t xml:space="preserve">; </w:t>
      </w:r>
      <w:r w:rsidRPr="00070E6A">
        <w:rPr>
          <w:rFonts w:ascii="Arial" w:eastAsia="Arial" w:hAnsi="Arial" w:cs="Arial"/>
          <w:i/>
          <w:iCs/>
          <w:sz w:val="24"/>
          <w:szCs w:val="24"/>
        </w:rPr>
        <w:t>La cuestión de la educación y las escuelas. Conceptos y reflexiones</w:t>
      </w:r>
      <w:r>
        <w:rPr>
          <w:rFonts w:ascii="Arial" w:eastAsia="Arial" w:hAnsi="Arial" w:cs="Arial"/>
          <w:sz w:val="24"/>
          <w:szCs w:val="24"/>
        </w:rPr>
        <w:t>.(pp.. 126-158).</w:t>
      </w:r>
    </w:p>
    <w:p w14:paraId="000000EC" w14:textId="38773BF7" w:rsidR="00FE6672" w:rsidRDefault="00072CFB" w:rsidP="00B72F32">
      <w:pPr>
        <w:spacing w:before="120" w:line="360" w:lineRule="auto"/>
        <w:ind w:left="1134" w:right="-139" w:hanging="357"/>
        <w:rPr>
          <w:rFonts w:ascii="Arial" w:eastAsia="Arial" w:hAnsi="Arial" w:cs="Arial"/>
          <w:sz w:val="24"/>
          <w:szCs w:val="24"/>
        </w:rPr>
      </w:pPr>
      <w:r>
        <w:rPr>
          <w:rFonts w:ascii="Arial" w:eastAsia="Arial" w:hAnsi="Arial" w:cs="Arial"/>
          <w:sz w:val="24"/>
          <w:szCs w:val="24"/>
        </w:rPr>
        <w:t>●</w:t>
      </w:r>
      <w:r>
        <w:rPr>
          <w:rFonts w:ascii="Times New Roman" w:eastAsia="Times New Roman" w:hAnsi="Times New Roman" w:cs="Times New Roman"/>
          <w:sz w:val="14"/>
          <w:szCs w:val="14"/>
        </w:rPr>
        <w:t xml:space="preserve">     </w:t>
      </w:r>
      <w:r>
        <w:rPr>
          <w:rFonts w:ascii="Arial" w:eastAsia="Arial" w:hAnsi="Arial" w:cs="Arial"/>
          <w:sz w:val="24"/>
          <w:szCs w:val="24"/>
        </w:rPr>
        <w:t>A</w:t>
      </w:r>
      <w:r w:rsidR="0021377A">
        <w:rPr>
          <w:rFonts w:ascii="Arial" w:eastAsia="Arial" w:hAnsi="Arial" w:cs="Arial"/>
          <w:sz w:val="24"/>
          <w:szCs w:val="24"/>
        </w:rPr>
        <w:t>nijovich</w:t>
      </w:r>
      <w:r>
        <w:rPr>
          <w:rFonts w:ascii="Arial" w:eastAsia="Arial" w:hAnsi="Arial" w:cs="Arial"/>
          <w:sz w:val="24"/>
          <w:szCs w:val="24"/>
        </w:rPr>
        <w:t>, R.</w:t>
      </w:r>
      <w:r w:rsidR="0021377A">
        <w:rPr>
          <w:rFonts w:ascii="Arial" w:eastAsia="Arial" w:hAnsi="Arial" w:cs="Arial"/>
          <w:sz w:val="24"/>
          <w:szCs w:val="24"/>
        </w:rPr>
        <w:t>(2016).</w:t>
      </w:r>
      <w:r>
        <w:rPr>
          <w:rFonts w:ascii="Arial" w:eastAsia="Arial" w:hAnsi="Arial" w:cs="Arial"/>
          <w:sz w:val="24"/>
          <w:szCs w:val="24"/>
        </w:rPr>
        <w:t xml:space="preserve"> </w:t>
      </w:r>
      <w:r w:rsidRPr="00070E6A">
        <w:rPr>
          <w:rFonts w:ascii="Arial" w:eastAsia="Arial" w:hAnsi="Arial" w:cs="Arial"/>
          <w:i/>
          <w:iCs/>
          <w:sz w:val="24"/>
          <w:szCs w:val="24"/>
        </w:rPr>
        <w:t>Transitar la formación pedagógica. Dispositivos y estrategias.</w:t>
      </w:r>
      <w:r>
        <w:rPr>
          <w:rFonts w:ascii="Arial" w:eastAsia="Arial" w:hAnsi="Arial" w:cs="Arial"/>
          <w:sz w:val="24"/>
          <w:szCs w:val="24"/>
        </w:rPr>
        <w:t xml:space="preserve"> Cap. 4. Autobiografía escolar. Reconocer la propia historia de vida.</w:t>
      </w:r>
    </w:p>
    <w:p w14:paraId="000000ED" w14:textId="77777777" w:rsidR="00FE6672" w:rsidRDefault="00FE6672" w:rsidP="00B72F32">
      <w:pPr>
        <w:spacing w:before="120" w:line="360" w:lineRule="auto"/>
        <w:ind w:left="1080" w:hanging="357"/>
        <w:jc w:val="both"/>
        <w:rPr>
          <w:rFonts w:ascii="Arial" w:eastAsia="Arial" w:hAnsi="Arial" w:cs="Arial"/>
          <w:sz w:val="24"/>
          <w:szCs w:val="24"/>
        </w:rPr>
      </w:pPr>
    </w:p>
    <w:p w14:paraId="000000EE" w14:textId="77777777" w:rsidR="00FE6672" w:rsidRDefault="00072CFB" w:rsidP="00B72F32">
      <w:pPr>
        <w:spacing w:before="120" w:line="360" w:lineRule="auto"/>
        <w:ind w:left="426" w:hanging="357"/>
        <w:jc w:val="both"/>
        <w:rPr>
          <w:rFonts w:ascii="Arial" w:eastAsia="Arial" w:hAnsi="Arial" w:cs="Arial"/>
          <w:b/>
          <w:sz w:val="24"/>
          <w:szCs w:val="24"/>
        </w:rPr>
      </w:pPr>
      <w:r>
        <w:rPr>
          <w:rFonts w:ascii="Arial" w:eastAsia="Arial" w:hAnsi="Arial" w:cs="Arial"/>
          <w:b/>
          <w:sz w:val="24"/>
          <w:szCs w:val="24"/>
        </w:rPr>
        <w:t>UNIDAD 2</w:t>
      </w:r>
    </w:p>
    <w:p w14:paraId="000000EF" w14:textId="5E09539A" w:rsidR="00FE6672" w:rsidRDefault="00072CFB" w:rsidP="00B72F32">
      <w:pPr>
        <w:spacing w:before="120" w:line="360" w:lineRule="auto"/>
        <w:ind w:left="993" w:hanging="357"/>
        <w:jc w:val="both"/>
        <w:rPr>
          <w:rFonts w:ascii="Arial" w:eastAsia="Arial" w:hAnsi="Arial" w:cs="Arial"/>
          <w:sz w:val="24"/>
          <w:szCs w:val="24"/>
        </w:rPr>
      </w:pPr>
      <w:r>
        <w:rPr>
          <w:rFonts w:ascii="Arial" w:eastAsia="Arial" w:hAnsi="Arial" w:cs="Arial"/>
          <w:sz w:val="24"/>
          <w:szCs w:val="24"/>
        </w:rPr>
        <w:t>●</w:t>
      </w:r>
      <w:r>
        <w:rPr>
          <w:rFonts w:ascii="Times New Roman" w:eastAsia="Times New Roman" w:hAnsi="Times New Roman" w:cs="Times New Roman"/>
          <w:sz w:val="14"/>
          <w:szCs w:val="14"/>
        </w:rPr>
        <w:t xml:space="preserve">     </w:t>
      </w:r>
      <w:r>
        <w:rPr>
          <w:rFonts w:ascii="Arial" w:eastAsia="Arial" w:hAnsi="Arial" w:cs="Arial"/>
          <w:sz w:val="24"/>
          <w:szCs w:val="24"/>
        </w:rPr>
        <w:t>N</w:t>
      </w:r>
      <w:r w:rsidR="004C44E6">
        <w:rPr>
          <w:rFonts w:ascii="Arial" w:eastAsia="Arial" w:hAnsi="Arial" w:cs="Arial"/>
          <w:sz w:val="24"/>
          <w:szCs w:val="24"/>
        </w:rPr>
        <w:t>icastro</w:t>
      </w:r>
      <w:r>
        <w:rPr>
          <w:rFonts w:ascii="Arial" w:eastAsia="Arial" w:hAnsi="Arial" w:cs="Arial"/>
          <w:sz w:val="24"/>
          <w:szCs w:val="24"/>
        </w:rPr>
        <w:t>, S y G</w:t>
      </w:r>
      <w:r w:rsidR="004C44E6">
        <w:rPr>
          <w:rFonts w:ascii="Arial" w:eastAsia="Arial" w:hAnsi="Arial" w:cs="Arial"/>
          <w:sz w:val="24"/>
          <w:szCs w:val="24"/>
        </w:rPr>
        <w:t>reco</w:t>
      </w:r>
      <w:r>
        <w:rPr>
          <w:rFonts w:ascii="Arial" w:eastAsia="Arial" w:hAnsi="Arial" w:cs="Arial"/>
          <w:sz w:val="24"/>
          <w:szCs w:val="24"/>
        </w:rPr>
        <w:t xml:space="preserve">, M. (2012)  </w:t>
      </w:r>
      <w:r w:rsidRPr="00980E6D">
        <w:rPr>
          <w:rFonts w:ascii="Arial" w:eastAsia="Arial" w:hAnsi="Arial" w:cs="Arial"/>
          <w:i/>
          <w:iCs/>
          <w:sz w:val="24"/>
          <w:szCs w:val="24"/>
        </w:rPr>
        <w:t>Sobre el acompañamiento de las trayectorias.</w:t>
      </w:r>
      <w:r>
        <w:rPr>
          <w:rFonts w:ascii="Arial" w:eastAsia="Arial" w:hAnsi="Arial" w:cs="Arial"/>
          <w:sz w:val="24"/>
          <w:szCs w:val="24"/>
        </w:rPr>
        <w:t xml:space="preserve"> En: Entre Trayectorias. Escenas y pensamientos en espacios de formación. Cap. 3</w:t>
      </w:r>
    </w:p>
    <w:p w14:paraId="000000F0" w14:textId="52A1D4F0" w:rsidR="00FE6672" w:rsidRDefault="00072CFB" w:rsidP="00B72F32">
      <w:pPr>
        <w:spacing w:before="120" w:line="360" w:lineRule="auto"/>
        <w:ind w:left="993" w:hanging="357"/>
        <w:rPr>
          <w:rFonts w:ascii="Arial" w:eastAsia="Arial" w:hAnsi="Arial" w:cs="Arial"/>
          <w:sz w:val="24"/>
          <w:szCs w:val="24"/>
        </w:rPr>
      </w:pPr>
      <w:r>
        <w:rPr>
          <w:rFonts w:ascii="Arial" w:eastAsia="Arial" w:hAnsi="Arial" w:cs="Arial"/>
          <w:sz w:val="24"/>
          <w:szCs w:val="24"/>
        </w:rPr>
        <w:t>●</w:t>
      </w:r>
      <w:r>
        <w:rPr>
          <w:rFonts w:ascii="Times New Roman" w:eastAsia="Times New Roman" w:hAnsi="Times New Roman" w:cs="Times New Roman"/>
          <w:sz w:val="14"/>
          <w:szCs w:val="14"/>
        </w:rPr>
        <w:t xml:space="preserve">     </w:t>
      </w:r>
      <w:r>
        <w:rPr>
          <w:rFonts w:ascii="Arial" w:eastAsia="Arial" w:hAnsi="Arial" w:cs="Arial"/>
          <w:sz w:val="24"/>
          <w:szCs w:val="24"/>
        </w:rPr>
        <w:t>F</w:t>
      </w:r>
      <w:r w:rsidR="00040BAC">
        <w:rPr>
          <w:rFonts w:ascii="Arial" w:eastAsia="Arial" w:hAnsi="Arial" w:cs="Arial"/>
          <w:sz w:val="24"/>
          <w:szCs w:val="24"/>
        </w:rPr>
        <w:t>rigerio</w:t>
      </w:r>
      <w:r>
        <w:rPr>
          <w:rFonts w:ascii="Arial" w:eastAsia="Arial" w:hAnsi="Arial" w:cs="Arial"/>
          <w:sz w:val="24"/>
          <w:szCs w:val="24"/>
        </w:rPr>
        <w:t xml:space="preserve">, G. </w:t>
      </w:r>
      <w:r w:rsidR="00040BAC">
        <w:rPr>
          <w:rFonts w:ascii="Arial" w:eastAsia="Arial" w:hAnsi="Arial" w:cs="Arial"/>
          <w:sz w:val="24"/>
          <w:szCs w:val="24"/>
        </w:rPr>
        <w:t>y</w:t>
      </w:r>
      <w:r>
        <w:rPr>
          <w:rFonts w:ascii="Arial" w:eastAsia="Arial" w:hAnsi="Arial" w:cs="Arial"/>
          <w:sz w:val="24"/>
          <w:szCs w:val="24"/>
        </w:rPr>
        <w:t xml:space="preserve"> P</w:t>
      </w:r>
      <w:r w:rsidR="00040BAC">
        <w:rPr>
          <w:rFonts w:ascii="Arial" w:eastAsia="Arial" w:hAnsi="Arial" w:cs="Arial"/>
          <w:sz w:val="24"/>
          <w:szCs w:val="24"/>
        </w:rPr>
        <w:t>oggi</w:t>
      </w:r>
      <w:r>
        <w:rPr>
          <w:rFonts w:ascii="Arial" w:eastAsia="Arial" w:hAnsi="Arial" w:cs="Arial"/>
          <w:sz w:val="24"/>
          <w:szCs w:val="24"/>
        </w:rPr>
        <w:t xml:space="preserve">, M. (1996). </w:t>
      </w:r>
      <w:r w:rsidRPr="00040BAC">
        <w:rPr>
          <w:rFonts w:ascii="Arial" w:eastAsia="Arial" w:hAnsi="Arial" w:cs="Arial"/>
          <w:i/>
          <w:iCs/>
          <w:sz w:val="24"/>
          <w:szCs w:val="24"/>
        </w:rPr>
        <w:t xml:space="preserve">El análisis de la </w:t>
      </w:r>
      <w:r w:rsidR="006B4385">
        <w:rPr>
          <w:rFonts w:ascii="Arial" w:eastAsia="Arial" w:hAnsi="Arial" w:cs="Arial"/>
          <w:i/>
          <w:iCs/>
          <w:sz w:val="24"/>
          <w:szCs w:val="24"/>
        </w:rPr>
        <w:t>i</w:t>
      </w:r>
      <w:r w:rsidRPr="00040BAC">
        <w:rPr>
          <w:rFonts w:ascii="Arial" w:eastAsia="Arial" w:hAnsi="Arial" w:cs="Arial"/>
          <w:i/>
          <w:iCs/>
          <w:sz w:val="24"/>
          <w:szCs w:val="24"/>
        </w:rPr>
        <w:t>nstitución educativa.  Hilos para tejer proyectos</w:t>
      </w:r>
      <w:r>
        <w:rPr>
          <w:rFonts w:ascii="Arial" w:eastAsia="Arial" w:hAnsi="Arial" w:cs="Arial"/>
          <w:sz w:val="24"/>
          <w:szCs w:val="24"/>
        </w:rPr>
        <w:t xml:space="preserve">. </w:t>
      </w:r>
      <w:r w:rsidR="00040BAC">
        <w:rPr>
          <w:rFonts w:ascii="Arial" w:eastAsia="Arial" w:hAnsi="Arial" w:cs="Arial"/>
          <w:sz w:val="24"/>
          <w:szCs w:val="24"/>
        </w:rPr>
        <w:t>Cap 1 y 2</w:t>
      </w:r>
      <w:r>
        <w:rPr>
          <w:rFonts w:ascii="Arial" w:eastAsia="Arial" w:hAnsi="Arial" w:cs="Arial"/>
          <w:sz w:val="24"/>
          <w:szCs w:val="24"/>
        </w:rPr>
        <w:t xml:space="preserve"> Santillana.</w:t>
      </w:r>
    </w:p>
    <w:p w14:paraId="000000F3" w14:textId="3B952D71" w:rsidR="00FE6672" w:rsidRDefault="00072CFB" w:rsidP="00B72F32">
      <w:pPr>
        <w:spacing w:before="120" w:line="360" w:lineRule="auto"/>
        <w:ind w:left="993" w:hanging="357"/>
        <w:jc w:val="both"/>
        <w:rPr>
          <w:rFonts w:ascii="Arial" w:eastAsia="Arial" w:hAnsi="Arial" w:cs="Arial"/>
          <w:sz w:val="24"/>
          <w:szCs w:val="24"/>
        </w:rPr>
      </w:pPr>
      <w:r>
        <w:rPr>
          <w:rFonts w:ascii="Arial" w:eastAsia="Arial" w:hAnsi="Arial" w:cs="Arial"/>
          <w:sz w:val="24"/>
          <w:szCs w:val="24"/>
        </w:rPr>
        <w:t>●</w:t>
      </w:r>
      <w:r>
        <w:rPr>
          <w:rFonts w:ascii="Times New Roman" w:eastAsia="Times New Roman" w:hAnsi="Times New Roman" w:cs="Times New Roman"/>
          <w:sz w:val="14"/>
          <w:szCs w:val="14"/>
        </w:rPr>
        <w:t xml:space="preserve">     </w:t>
      </w:r>
      <w:r>
        <w:rPr>
          <w:rFonts w:ascii="Arial" w:eastAsia="Arial" w:hAnsi="Arial" w:cs="Arial"/>
          <w:sz w:val="24"/>
          <w:szCs w:val="24"/>
        </w:rPr>
        <w:t>F</w:t>
      </w:r>
      <w:r w:rsidR="006B4385">
        <w:rPr>
          <w:rFonts w:ascii="Arial" w:eastAsia="Arial" w:hAnsi="Arial" w:cs="Arial"/>
          <w:sz w:val="24"/>
          <w:szCs w:val="24"/>
        </w:rPr>
        <w:t xml:space="preserve">rigerio y </w:t>
      </w:r>
      <w:r>
        <w:rPr>
          <w:rFonts w:ascii="Arial" w:eastAsia="Arial" w:hAnsi="Arial" w:cs="Arial"/>
          <w:sz w:val="24"/>
          <w:szCs w:val="24"/>
        </w:rPr>
        <w:t>O</w:t>
      </w:r>
      <w:r w:rsidR="006B4385">
        <w:rPr>
          <w:rFonts w:ascii="Arial" w:eastAsia="Arial" w:hAnsi="Arial" w:cs="Arial"/>
          <w:sz w:val="24"/>
          <w:szCs w:val="24"/>
        </w:rPr>
        <w:t>tros</w:t>
      </w:r>
      <w:r>
        <w:rPr>
          <w:rFonts w:ascii="Arial" w:eastAsia="Arial" w:hAnsi="Arial" w:cs="Arial"/>
          <w:sz w:val="24"/>
          <w:szCs w:val="24"/>
        </w:rPr>
        <w:t xml:space="preserve">. (1994). </w:t>
      </w:r>
      <w:r w:rsidR="00701252">
        <w:rPr>
          <w:rFonts w:ascii="Arial" w:eastAsia="Arial" w:hAnsi="Arial" w:cs="Arial"/>
          <w:sz w:val="24"/>
          <w:szCs w:val="24"/>
        </w:rPr>
        <w:t xml:space="preserve"> </w:t>
      </w:r>
      <w:r w:rsidRPr="00701252">
        <w:rPr>
          <w:rFonts w:ascii="Arial" w:eastAsia="Arial" w:hAnsi="Arial" w:cs="Arial"/>
          <w:i/>
          <w:iCs/>
          <w:sz w:val="24"/>
          <w:szCs w:val="24"/>
        </w:rPr>
        <w:t>Instituciones Educativas. Cara y Ceca. Elementos para su comprensión. Tipos de culturas institucionales escolares</w:t>
      </w:r>
      <w:r>
        <w:rPr>
          <w:rFonts w:ascii="Arial" w:eastAsia="Arial" w:hAnsi="Arial" w:cs="Arial"/>
          <w:sz w:val="24"/>
          <w:szCs w:val="24"/>
        </w:rPr>
        <w:t>. Ed. Troquel.</w:t>
      </w:r>
    </w:p>
    <w:p w14:paraId="000000F5" w14:textId="0AD080B6" w:rsidR="00FE6672" w:rsidRDefault="00072CFB" w:rsidP="00B72F32">
      <w:pPr>
        <w:spacing w:before="120" w:line="360" w:lineRule="auto"/>
        <w:ind w:left="993" w:hanging="357"/>
        <w:jc w:val="both"/>
        <w:rPr>
          <w:rFonts w:ascii="Arial" w:eastAsia="Arial" w:hAnsi="Arial" w:cs="Arial"/>
          <w:sz w:val="24"/>
          <w:szCs w:val="24"/>
        </w:rPr>
      </w:pPr>
      <w:r>
        <w:rPr>
          <w:rFonts w:ascii="Arial" w:eastAsia="Arial" w:hAnsi="Arial" w:cs="Arial"/>
          <w:sz w:val="24"/>
          <w:szCs w:val="24"/>
        </w:rPr>
        <w:lastRenderedPageBreak/>
        <w:t>●</w:t>
      </w:r>
      <w:r>
        <w:rPr>
          <w:rFonts w:ascii="Times New Roman" w:eastAsia="Times New Roman" w:hAnsi="Times New Roman" w:cs="Times New Roman"/>
          <w:sz w:val="14"/>
          <w:szCs w:val="14"/>
        </w:rPr>
        <w:t xml:space="preserve">     </w:t>
      </w:r>
      <w:r>
        <w:rPr>
          <w:rFonts w:ascii="Arial" w:eastAsia="Arial" w:hAnsi="Arial" w:cs="Arial"/>
          <w:sz w:val="24"/>
          <w:szCs w:val="24"/>
        </w:rPr>
        <w:t>S</w:t>
      </w:r>
      <w:r w:rsidR="00C57EF2">
        <w:rPr>
          <w:rFonts w:ascii="Arial" w:eastAsia="Arial" w:hAnsi="Arial" w:cs="Arial"/>
          <w:sz w:val="24"/>
          <w:szCs w:val="24"/>
        </w:rPr>
        <w:t>ena</w:t>
      </w:r>
      <w:r>
        <w:rPr>
          <w:rFonts w:ascii="Arial" w:eastAsia="Arial" w:hAnsi="Arial" w:cs="Arial"/>
          <w:sz w:val="24"/>
          <w:szCs w:val="24"/>
        </w:rPr>
        <w:t xml:space="preserve">, C. </w:t>
      </w:r>
      <w:r w:rsidRPr="00C57EF2">
        <w:rPr>
          <w:rFonts w:ascii="Arial" w:eastAsia="Arial" w:hAnsi="Arial" w:cs="Arial"/>
          <w:i/>
          <w:iCs/>
          <w:sz w:val="24"/>
          <w:szCs w:val="24"/>
        </w:rPr>
        <w:t xml:space="preserve">El “mapeo colectivo” como estrategia para pensar la escuela como Territorio. </w:t>
      </w:r>
      <w:r>
        <w:rPr>
          <w:rFonts w:ascii="Arial" w:eastAsia="Arial" w:hAnsi="Arial" w:cs="Arial"/>
          <w:sz w:val="24"/>
          <w:szCs w:val="24"/>
        </w:rPr>
        <w:t xml:space="preserve">Nuestra Escuela. </w:t>
      </w:r>
    </w:p>
    <w:p w14:paraId="000000F7" w14:textId="71ECB445" w:rsidR="00FE6672" w:rsidRPr="006F39A8" w:rsidRDefault="00072CFB" w:rsidP="00B72F32">
      <w:pPr>
        <w:numPr>
          <w:ilvl w:val="0"/>
          <w:numId w:val="7"/>
        </w:numPr>
        <w:tabs>
          <w:tab w:val="left" w:pos="8645"/>
        </w:tabs>
        <w:spacing w:before="120" w:line="360" w:lineRule="auto"/>
        <w:ind w:left="993" w:right="144" w:hanging="357"/>
        <w:jc w:val="both"/>
        <w:rPr>
          <w:rFonts w:ascii="Arial" w:eastAsia="Arial" w:hAnsi="Arial" w:cs="Arial"/>
          <w:sz w:val="24"/>
          <w:szCs w:val="24"/>
        </w:rPr>
      </w:pPr>
      <w:r>
        <w:rPr>
          <w:rFonts w:ascii="Arial" w:eastAsia="Arial" w:hAnsi="Arial" w:cs="Arial"/>
          <w:sz w:val="24"/>
          <w:szCs w:val="24"/>
        </w:rPr>
        <w:t xml:space="preserve">Domingo, A. (2021). La Práctica Reflexiva: un modelo transformador de la praxis docente. </w:t>
      </w:r>
      <w:r>
        <w:rPr>
          <w:rFonts w:ascii="Arial" w:eastAsia="Arial" w:hAnsi="Arial" w:cs="Arial"/>
          <w:i/>
          <w:color w:val="777777"/>
          <w:sz w:val="24"/>
          <w:szCs w:val="24"/>
        </w:rPr>
        <w:t>Zona Próxima</w:t>
      </w:r>
      <w:r>
        <w:rPr>
          <w:rFonts w:ascii="Arial" w:eastAsia="Arial" w:hAnsi="Arial" w:cs="Arial"/>
          <w:color w:val="777777"/>
          <w:sz w:val="24"/>
          <w:szCs w:val="24"/>
        </w:rPr>
        <w:t>, (34), pp. 3-21</w:t>
      </w:r>
      <w:r w:rsidR="006F39A8">
        <w:rPr>
          <w:rFonts w:ascii="Arial" w:eastAsia="Arial" w:hAnsi="Arial" w:cs="Arial"/>
          <w:sz w:val="24"/>
          <w:szCs w:val="24"/>
        </w:rPr>
        <w:t xml:space="preserve"> </w:t>
      </w:r>
      <w:hyperlink r:id="rId9" w:history="1">
        <w:r w:rsidR="006F39A8" w:rsidRPr="006737B5">
          <w:rPr>
            <w:rStyle w:val="Hipervnculo"/>
            <w:rFonts w:ascii="Arial" w:eastAsia="Arial" w:hAnsi="Arial" w:cs="Arial"/>
            <w:sz w:val="24"/>
            <w:szCs w:val="24"/>
          </w:rPr>
          <w:t>https://www.redalyc.org/journal/853/85370365002/html/</w:t>
        </w:r>
      </w:hyperlink>
    </w:p>
    <w:p w14:paraId="000000F8" w14:textId="77777777" w:rsidR="00FE6672" w:rsidRDefault="00072CFB" w:rsidP="00B72F32">
      <w:pPr>
        <w:numPr>
          <w:ilvl w:val="0"/>
          <w:numId w:val="7"/>
        </w:numPr>
        <w:spacing w:before="120" w:line="360" w:lineRule="auto"/>
        <w:ind w:left="709" w:right="144" w:hanging="357"/>
        <w:rPr>
          <w:rFonts w:ascii="Arial" w:eastAsia="Arial" w:hAnsi="Arial" w:cs="Arial"/>
          <w:sz w:val="24"/>
          <w:szCs w:val="24"/>
        </w:rPr>
      </w:pPr>
      <w:r>
        <w:rPr>
          <w:rFonts w:ascii="Arial" w:eastAsia="Arial" w:hAnsi="Arial" w:cs="Arial"/>
          <w:sz w:val="24"/>
          <w:szCs w:val="24"/>
        </w:rPr>
        <w:t xml:space="preserve">Edelstein, G.E. (2022). El análisis en clave didáctica. Una alternativa para abordar en posición de reflexividad crítica las prácticas de enseñar. </w:t>
      </w:r>
      <w:r>
        <w:rPr>
          <w:rFonts w:ascii="Arial" w:eastAsia="Arial" w:hAnsi="Arial" w:cs="Arial"/>
          <w:i/>
          <w:sz w:val="24"/>
          <w:szCs w:val="24"/>
        </w:rPr>
        <w:t>Revista Análisis de las Prácticas</w:t>
      </w:r>
      <w:r>
        <w:rPr>
          <w:rFonts w:ascii="Arial" w:eastAsia="Arial" w:hAnsi="Arial" w:cs="Arial"/>
          <w:sz w:val="24"/>
          <w:szCs w:val="24"/>
        </w:rPr>
        <w:t>, (1)</w:t>
      </w:r>
    </w:p>
    <w:p w14:paraId="000000FA" w14:textId="77777777" w:rsidR="00FE6672" w:rsidRDefault="00072CFB" w:rsidP="00B72F32">
      <w:pPr>
        <w:numPr>
          <w:ilvl w:val="0"/>
          <w:numId w:val="7"/>
        </w:numPr>
        <w:spacing w:before="120" w:line="360" w:lineRule="auto"/>
        <w:ind w:left="709" w:right="144" w:hanging="357"/>
        <w:rPr>
          <w:rFonts w:ascii="Arial" w:eastAsia="Arial" w:hAnsi="Arial" w:cs="Arial"/>
          <w:sz w:val="24"/>
          <w:szCs w:val="24"/>
        </w:rPr>
      </w:pPr>
      <w:r>
        <w:rPr>
          <w:rFonts w:ascii="Arial" w:eastAsia="Arial" w:hAnsi="Arial" w:cs="Arial"/>
          <w:sz w:val="24"/>
          <w:szCs w:val="24"/>
        </w:rPr>
        <w:t xml:space="preserve">Perrenoud, P. (2004). </w:t>
      </w:r>
      <w:r>
        <w:rPr>
          <w:rFonts w:ascii="Arial" w:eastAsia="Arial" w:hAnsi="Arial" w:cs="Arial"/>
          <w:i/>
          <w:sz w:val="24"/>
          <w:szCs w:val="24"/>
        </w:rPr>
        <w:t>Diez competencias para enseñar</w:t>
      </w:r>
      <w:r>
        <w:rPr>
          <w:rFonts w:ascii="Arial" w:eastAsia="Arial" w:hAnsi="Arial" w:cs="Arial"/>
          <w:sz w:val="24"/>
          <w:szCs w:val="24"/>
        </w:rPr>
        <w:t>. ESF èditeur Graò.</w:t>
      </w:r>
    </w:p>
    <w:p w14:paraId="000000FC" w14:textId="2496051B" w:rsidR="00FE6672" w:rsidRDefault="00072CFB" w:rsidP="00B72F32">
      <w:pPr>
        <w:spacing w:before="120" w:line="360" w:lineRule="auto"/>
        <w:ind w:left="709" w:right="1380" w:hanging="357"/>
        <w:jc w:val="both"/>
        <w:rPr>
          <w:rFonts w:ascii="Arial" w:eastAsia="Arial" w:hAnsi="Arial" w:cs="Arial"/>
          <w:color w:val="1155CC"/>
          <w:sz w:val="24"/>
          <w:szCs w:val="24"/>
          <w:u w:val="single"/>
        </w:rPr>
      </w:pPr>
      <w:r>
        <w:rPr>
          <w:rFonts w:ascii="Arial" w:eastAsia="Arial" w:hAnsi="Arial" w:cs="Arial"/>
          <w:sz w:val="24"/>
          <w:szCs w:val="24"/>
        </w:rPr>
        <w:t>●</w:t>
      </w:r>
      <w:r>
        <w:rPr>
          <w:rFonts w:ascii="Times New Roman" w:eastAsia="Times New Roman" w:hAnsi="Times New Roman" w:cs="Times New Roman"/>
          <w:sz w:val="14"/>
          <w:szCs w:val="14"/>
        </w:rPr>
        <w:t xml:space="preserve"> </w:t>
      </w:r>
      <w:r>
        <w:rPr>
          <w:rFonts w:ascii="Arial" w:eastAsia="Arial" w:hAnsi="Arial" w:cs="Arial"/>
          <w:sz w:val="24"/>
          <w:szCs w:val="24"/>
        </w:rPr>
        <w:t>ICONOCLASISTAS. MANUAL DE MAPEO COLECTIVO Recursos cartográficos críticos para procesos territoriales de creación colaborativa. Ediciones Tinta limón. Disponible el 3/5/2015 en:</w:t>
      </w:r>
      <w:hyperlink r:id="rId10">
        <w:r>
          <w:rPr>
            <w:rFonts w:ascii="Arial" w:eastAsia="Arial" w:hAnsi="Arial" w:cs="Arial"/>
            <w:sz w:val="24"/>
            <w:szCs w:val="24"/>
          </w:rPr>
          <w:t xml:space="preserve"> </w:t>
        </w:r>
      </w:hyperlink>
      <w:hyperlink r:id="rId11">
        <w:r>
          <w:rPr>
            <w:rFonts w:ascii="Arial" w:eastAsia="Arial" w:hAnsi="Arial" w:cs="Arial"/>
            <w:color w:val="1155CC"/>
            <w:sz w:val="24"/>
            <w:szCs w:val="24"/>
            <w:u w:val="single"/>
          </w:rPr>
          <w:t>http://www.iconoclasistas.net/post/manual-de-mapeo-colectivo-en-pdf/</w:t>
        </w:r>
      </w:hyperlink>
    </w:p>
    <w:p w14:paraId="000000FD" w14:textId="77777777" w:rsidR="00FE6672" w:rsidRDefault="00FE6672" w:rsidP="00B72F32">
      <w:pPr>
        <w:spacing w:line="360" w:lineRule="auto"/>
        <w:ind w:left="1080" w:right="1380" w:hanging="360"/>
        <w:jc w:val="both"/>
        <w:rPr>
          <w:rFonts w:ascii="Arial" w:eastAsia="Arial" w:hAnsi="Arial" w:cs="Arial"/>
          <w:color w:val="1155CC"/>
          <w:sz w:val="24"/>
          <w:szCs w:val="24"/>
          <w:u w:val="single"/>
        </w:rPr>
      </w:pPr>
    </w:p>
    <w:p w14:paraId="000000FE" w14:textId="77777777" w:rsidR="00FE6672" w:rsidRPr="0031780E" w:rsidRDefault="00072CFB" w:rsidP="00B72F32">
      <w:pPr>
        <w:spacing w:before="120" w:line="360" w:lineRule="auto"/>
        <w:ind w:left="426" w:right="1380" w:hanging="360"/>
        <w:jc w:val="both"/>
        <w:rPr>
          <w:rFonts w:ascii="Arial" w:eastAsia="Arial" w:hAnsi="Arial" w:cs="Arial"/>
          <w:b/>
          <w:bCs/>
          <w:sz w:val="24"/>
          <w:szCs w:val="24"/>
        </w:rPr>
      </w:pPr>
      <w:r w:rsidRPr="0031780E">
        <w:rPr>
          <w:rFonts w:ascii="Arial" w:eastAsia="Arial" w:hAnsi="Arial" w:cs="Arial"/>
          <w:b/>
          <w:bCs/>
          <w:sz w:val="24"/>
          <w:szCs w:val="24"/>
        </w:rPr>
        <w:t>UNIDAD 3</w:t>
      </w:r>
    </w:p>
    <w:p w14:paraId="000000FF" w14:textId="77777777" w:rsidR="00FE6672" w:rsidRPr="00E5573E" w:rsidRDefault="00072CFB" w:rsidP="00B72F32">
      <w:pPr>
        <w:widowControl/>
        <w:numPr>
          <w:ilvl w:val="0"/>
          <w:numId w:val="13"/>
        </w:numPr>
        <w:spacing w:before="120" w:line="360" w:lineRule="auto"/>
        <w:ind w:left="714" w:hanging="357"/>
        <w:rPr>
          <w:rFonts w:ascii="Arial" w:eastAsia="Arial" w:hAnsi="Arial" w:cs="Arial"/>
          <w:sz w:val="24"/>
          <w:szCs w:val="24"/>
        </w:rPr>
      </w:pPr>
      <w:r w:rsidRPr="00E5573E">
        <w:rPr>
          <w:rFonts w:ascii="Arial" w:eastAsia="Arial" w:hAnsi="Arial" w:cs="Arial"/>
          <w:sz w:val="24"/>
          <w:szCs w:val="24"/>
        </w:rPr>
        <w:t>Feldman, D. (2010). La programación, en Didáctica General, Ministerio Ed. Nacional</w:t>
      </w:r>
    </w:p>
    <w:p w14:paraId="00000100" w14:textId="77777777" w:rsidR="00FE6672" w:rsidRPr="00E5573E" w:rsidRDefault="00072CFB" w:rsidP="00B72F32">
      <w:pPr>
        <w:widowControl/>
        <w:numPr>
          <w:ilvl w:val="0"/>
          <w:numId w:val="13"/>
        </w:numPr>
        <w:spacing w:before="120" w:line="360" w:lineRule="auto"/>
        <w:ind w:left="714" w:hanging="357"/>
        <w:rPr>
          <w:rFonts w:ascii="Arial" w:eastAsia="Arial" w:hAnsi="Arial" w:cs="Arial"/>
          <w:sz w:val="24"/>
          <w:szCs w:val="24"/>
        </w:rPr>
      </w:pPr>
      <w:r w:rsidRPr="00E5573E">
        <w:rPr>
          <w:rFonts w:ascii="Arial" w:eastAsia="Arial" w:hAnsi="Arial" w:cs="Arial"/>
          <w:sz w:val="24"/>
          <w:szCs w:val="24"/>
        </w:rPr>
        <w:t xml:space="preserve">Jiménez Aleixandre, M.P. (2005). La práctica Docente y los modelos didácticos. </w:t>
      </w:r>
      <w:r w:rsidRPr="00E5573E">
        <w:rPr>
          <w:rFonts w:ascii="Arial" w:eastAsia="Arial" w:hAnsi="Arial" w:cs="Arial"/>
          <w:i/>
          <w:sz w:val="24"/>
          <w:szCs w:val="24"/>
        </w:rPr>
        <w:t>Didáctica de las Ciencias Experimentales.</w:t>
      </w:r>
      <w:r w:rsidRPr="00E5573E">
        <w:rPr>
          <w:rFonts w:ascii="Arial" w:eastAsia="Arial" w:hAnsi="Arial" w:cs="Arial"/>
          <w:sz w:val="24"/>
          <w:szCs w:val="24"/>
        </w:rPr>
        <w:t xml:space="preserve"> (pp. 167-186). Ed. Grao </w:t>
      </w:r>
    </w:p>
    <w:p w14:paraId="00000101" w14:textId="77777777" w:rsidR="00FE6672" w:rsidRPr="00E5573E" w:rsidRDefault="00072CFB" w:rsidP="00B72F32">
      <w:pPr>
        <w:widowControl/>
        <w:numPr>
          <w:ilvl w:val="0"/>
          <w:numId w:val="13"/>
        </w:numPr>
        <w:spacing w:before="120" w:line="360" w:lineRule="auto"/>
        <w:ind w:left="714" w:hanging="357"/>
        <w:rPr>
          <w:rFonts w:ascii="Arial" w:eastAsia="Arial" w:hAnsi="Arial" w:cs="Arial"/>
          <w:sz w:val="24"/>
          <w:szCs w:val="24"/>
        </w:rPr>
      </w:pPr>
      <w:r w:rsidRPr="00E5573E">
        <w:rPr>
          <w:rFonts w:ascii="Arial" w:eastAsia="Arial" w:hAnsi="Arial" w:cs="Arial"/>
          <w:sz w:val="24"/>
          <w:szCs w:val="24"/>
        </w:rPr>
        <w:t xml:space="preserve">Lerner, D. (1995). “La enseñanza y el aprendizaje escolar. Alegato contra una falsa oposición”, pp 92-113, en J. C. Castorina y otros. </w:t>
      </w:r>
      <w:r w:rsidRPr="00E5573E">
        <w:rPr>
          <w:rFonts w:ascii="Arial" w:eastAsia="Arial" w:hAnsi="Arial" w:cs="Arial"/>
          <w:i/>
          <w:sz w:val="24"/>
          <w:szCs w:val="24"/>
        </w:rPr>
        <w:t>Piaget-Vigotsky: contribuciones para replantear el debate</w:t>
      </w:r>
      <w:r w:rsidRPr="00E5573E">
        <w:rPr>
          <w:rFonts w:ascii="Arial" w:eastAsia="Arial" w:hAnsi="Arial" w:cs="Arial"/>
          <w:sz w:val="24"/>
          <w:szCs w:val="24"/>
        </w:rPr>
        <w:t xml:space="preserve">. Paidós. </w:t>
      </w:r>
    </w:p>
    <w:p w14:paraId="00000102" w14:textId="77777777" w:rsidR="00FE6672" w:rsidRPr="00E5573E" w:rsidRDefault="00072CFB" w:rsidP="00B72F32">
      <w:pPr>
        <w:widowControl/>
        <w:numPr>
          <w:ilvl w:val="0"/>
          <w:numId w:val="13"/>
        </w:numPr>
        <w:spacing w:before="120" w:line="360" w:lineRule="auto"/>
        <w:ind w:left="714" w:hanging="357"/>
        <w:rPr>
          <w:rFonts w:ascii="Arial" w:eastAsia="Arial" w:hAnsi="Arial" w:cs="Arial"/>
          <w:sz w:val="24"/>
          <w:szCs w:val="24"/>
        </w:rPr>
      </w:pPr>
      <w:bookmarkStart w:id="2" w:name="_heading=h.gjdgxs" w:colFirst="0" w:colLast="0"/>
      <w:bookmarkEnd w:id="2"/>
      <w:r w:rsidRPr="00E5573E">
        <w:rPr>
          <w:rFonts w:ascii="Arial" w:eastAsia="Arial" w:hAnsi="Arial" w:cs="Arial"/>
          <w:sz w:val="24"/>
          <w:szCs w:val="24"/>
        </w:rPr>
        <w:t>Espinoza, A., Casamajor, A., Pitton, E. (2009) Enseñar a leer textos de ciencias. Ed. Paidos. Cap 1. Cap. 2 pp 1-64</w:t>
      </w:r>
    </w:p>
    <w:p w14:paraId="00000103" w14:textId="77777777" w:rsidR="00FE6672" w:rsidRDefault="00072CFB" w:rsidP="00B72F32">
      <w:pPr>
        <w:widowControl/>
        <w:numPr>
          <w:ilvl w:val="0"/>
          <w:numId w:val="13"/>
        </w:numPr>
        <w:spacing w:before="120" w:line="360" w:lineRule="auto"/>
        <w:ind w:left="714" w:hanging="357"/>
        <w:rPr>
          <w:rFonts w:ascii="Arial" w:eastAsia="Arial" w:hAnsi="Arial" w:cs="Arial"/>
          <w:sz w:val="24"/>
          <w:szCs w:val="24"/>
        </w:rPr>
      </w:pPr>
      <w:r w:rsidRPr="00E5573E">
        <w:rPr>
          <w:rFonts w:ascii="Arial" w:eastAsia="Arial" w:hAnsi="Arial" w:cs="Arial"/>
          <w:sz w:val="24"/>
          <w:szCs w:val="24"/>
        </w:rPr>
        <w:t xml:space="preserve">Diseño Curricular de Educación Secundaria, Biología. Dirección Gral. de Escuelas, Pcia. de Bs.As. Diseño Curricular del Nivel Secundario. DGCYE </w:t>
      </w:r>
    </w:p>
    <w:p w14:paraId="608C6941" w14:textId="77777777" w:rsidR="00132A39" w:rsidRPr="00E5573E" w:rsidRDefault="00132A39" w:rsidP="00B72F32">
      <w:pPr>
        <w:widowControl/>
        <w:numPr>
          <w:ilvl w:val="0"/>
          <w:numId w:val="13"/>
        </w:numPr>
        <w:spacing w:before="120" w:line="360" w:lineRule="auto"/>
        <w:ind w:left="714" w:hanging="357"/>
        <w:rPr>
          <w:rFonts w:ascii="Arial" w:eastAsia="Arial" w:hAnsi="Arial" w:cs="Arial"/>
          <w:sz w:val="24"/>
          <w:szCs w:val="24"/>
        </w:rPr>
      </w:pPr>
    </w:p>
    <w:p w14:paraId="00000106" w14:textId="3463597D" w:rsidR="00FE6672" w:rsidRPr="005513FC" w:rsidRDefault="00224A48" w:rsidP="00B72F32">
      <w:pPr>
        <w:spacing w:before="120" w:line="360" w:lineRule="auto"/>
        <w:rPr>
          <w:rFonts w:ascii="Arial" w:eastAsia="Arial" w:hAnsi="Arial" w:cs="Arial"/>
          <w:b/>
          <w:i/>
          <w:iCs/>
          <w:sz w:val="24"/>
          <w:szCs w:val="24"/>
        </w:rPr>
      </w:pPr>
      <w:r w:rsidRPr="005513FC">
        <w:rPr>
          <w:rFonts w:ascii="Arial" w:eastAsia="Arial" w:hAnsi="Arial" w:cs="Arial"/>
          <w:b/>
          <w:i/>
          <w:iCs/>
          <w:sz w:val="24"/>
          <w:szCs w:val="24"/>
        </w:rPr>
        <w:lastRenderedPageBreak/>
        <w:t>BIBLIOGRAFÍA AMPLIATORIA:</w:t>
      </w:r>
    </w:p>
    <w:p w14:paraId="069A33FA" w14:textId="77777777" w:rsidR="00224A48" w:rsidRPr="00224A48" w:rsidRDefault="00224A48" w:rsidP="00B72F32">
      <w:pPr>
        <w:spacing w:before="120" w:line="360" w:lineRule="auto"/>
        <w:rPr>
          <w:rFonts w:ascii="Arial" w:eastAsia="Arial" w:hAnsi="Arial" w:cs="Arial"/>
          <w:b/>
          <w:i/>
          <w:iCs/>
          <w:color w:val="7F7F7F"/>
          <w:sz w:val="24"/>
          <w:szCs w:val="24"/>
        </w:rPr>
      </w:pPr>
    </w:p>
    <w:p w14:paraId="00000107" w14:textId="133694E9" w:rsidR="00FE6672" w:rsidRPr="00434737" w:rsidRDefault="00072CFB" w:rsidP="00B72F32">
      <w:pPr>
        <w:pStyle w:val="Prrafodelista"/>
        <w:numPr>
          <w:ilvl w:val="1"/>
          <w:numId w:val="15"/>
        </w:numPr>
        <w:spacing w:before="120" w:line="360" w:lineRule="auto"/>
        <w:ind w:left="709" w:hanging="357"/>
        <w:jc w:val="both"/>
        <w:rPr>
          <w:rFonts w:ascii="Arial" w:eastAsia="Arial" w:hAnsi="Arial" w:cs="Arial"/>
          <w:sz w:val="24"/>
          <w:szCs w:val="24"/>
        </w:rPr>
      </w:pPr>
      <w:r w:rsidRPr="00434737">
        <w:rPr>
          <w:rFonts w:ascii="Arial" w:eastAsia="Arial" w:hAnsi="Arial" w:cs="Arial"/>
          <w:sz w:val="24"/>
          <w:szCs w:val="24"/>
        </w:rPr>
        <w:t>G</w:t>
      </w:r>
      <w:r w:rsidR="000D45AD" w:rsidRPr="00434737">
        <w:rPr>
          <w:rFonts w:ascii="Arial" w:eastAsia="Arial" w:hAnsi="Arial" w:cs="Arial"/>
          <w:sz w:val="24"/>
          <w:szCs w:val="24"/>
        </w:rPr>
        <w:t>aray, L. (2000)</w:t>
      </w:r>
      <w:r w:rsidRPr="00434737">
        <w:rPr>
          <w:rFonts w:ascii="Arial" w:eastAsia="Arial" w:hAnsi="Arial" w:cs="Arial"/>
          <w:sz w:val="24"/>
          <w:szCs w:val="24"/>
        </w:rPr>
        <w:t xml:space="preserve">. </w:t>
      </w:r>
      <w:r w:rsidRPr="00434737">
        <w:rPr>
          <w:rFonts w:ascii="Arial" w:eastAsia="Arial" w:hAnsi="Arial" w:cs="Arial"/>
          <w:i/>
          <w:sz w:val="24"/>
          <w:szCs w:val="24"/>
        </w:rPr>
        <w:t>Algunos conceptos para analizar instituciones educativas</w:t>
      </w:r>
      <w:r w:rsidRPr="00434737">
        <w:rPr>
          <w:rFonts w:ascii="Arial" w:eastAsia="Arial" w:hAnsi="Arial" w:cs="Arial"/>
          <w:sz w:val="24"/>
          <w:szCs w:val="24"/>
        </w:rPr>
        <w:t>. Universidad Nacional de Córdoba. 2000.</w:t>
      </w:r>
    </w:p>
    <w:p w14:paraId="00000108" w14:textId="5888C119" w:rsidR="00FE6672" w:rsidRPr="00434737" w:rsidRDefault="00072CFB" w:rsidP="00B72F32">
      <w:pPr>
        <w:pStyle w:val="Prrafodelista"/>
        <w:numPr>
          <w:ilvl w:val="1"/>
          <w:numId w:val="15"/>
        </w:numPr>
        <w:spacing w:before="120" w:line="360" w:lineRule="auto"/>
        <w:ind w:left="709" w:hanging="357"/>
        <w:jc w:val="both"/>
        <w:rPr>
          <w:rFonts w:ascii="Arial" w:eastAsia="Arial" w:hAnsi="Arial" w:cs="Arial"/>
          <w:sz w:val="24"/>
          <w:szCs w:val="24"/>
        </w:rPr>
      </w:pPr>
      <w:r w:rsidRPr="00434737">
        <w:rPr>
          <w:rFonts w:ascii="Arial" w:eastAsia="Arial" w:hAnsi="Arial" w:cs="Arial"/>
          <w:sz w:val="24"/>
          <w:szCs w:val="24"/>
        </w:rPr>
        <w:t>V</w:t>
      </w:r>
      <w:r w:rsidR="000D45AD" w:rsidRPr="00434737">
        <w:rPr>
          <w:rFonts w:ascii="Arial" w:eastAsia="Arial" w:hAnsi="Arial" w:cs="Arial"/>
          <w:sz w:val="24"/>
          <w:szCs w:val="24"/>
        </w:rPr>
        <w:t>iola, C. (2016).</w:t>
      </w:r>
      <w:r w:rsidRPr="00434737">
        <w:rPr>
          <w:rFonts w:ascii="Arial" w:eastAsia="Arial" w:hAnsi="Arial" w:cs="Arial"/>
          <w:sz w:val="24"/>
          <w:szCs w:val="24"/>
        </w:rPr>
        <w:t xml:space="preserve"> </w:t>
      </w:r>
      <w:r w:rsidRPr="00434737">
        <w:rPr>
          <w:rFonts w:ascii="Arial" w:eastAsia="Arial" w:hAnsi="Arial" w:cs="Arial"/>
          <w:i/>
          <w:sz w:val="24"/>
          <w:szCs w:val="24"/>
        </w:rPr>
        <w:t xml:space="preserve">El director en su rol de Asesor. </w:t>
      </w:r>
      <w:r w:rsidRPr="00434737">
        <w:rPr>
          <w:rFonts w:ascii="Arial" w:eastAsia="Arial" w:hAnsi="Arial" w:cs="Arial"/>
          <w:sz w:val="24"/>
          <w:szCs w:val="24"/>
        </w:rPr>
        <w:t>Terceroendiscordia. Buenos Aires. (Selección de partes)</w:t>
      </w:r>
    </w:p>
    <w:p w14:paraId="0000010C" w14:textId="5568EDAF" w:rsidR="00FE6672" w:rsidRPr="00224A48" w:rsidRDefault="00072CFB" w:rsidP="00B72F32">
      <w:pPr>
        <w:spacing w:before="120" w:line="360" w:lineRule="auto"/>
        <w:ind w:right="1380"/>
        <w:jc w:val="both"/>
        <w:rPr>
          <w:rFonts w:ascii="Arial" w:hAnsi="Arial" w:cs="Arial"/>
          <w:b/>
          <w:i/>
          <w:sz w:val="24"/>
          <w:szCs w:val="24"/>
        </w:rPr>
      </w:pPr>
      <w:r w:rsidRPr="00224A48">
        <w:rPr>
          <w:rFonts w:ascii="Arial" w:hAnsi="Arial" w:cs="Arial"/>
          <w:b/>
          <w:i/>
          <w:sz w:val="24"/>
          <w:szCs w:val="24"/>
        </w:rPr>
        <w:t>DOCENTE</w:t>
      </w:r>
    </w:p>
    <w:p w14:paraId="0000010E" w14:textId="23A23EB6" w:rsidR="00FE6672" w:rsidRDefault="005513FC" w:rsidP="00B72F32">
      <w:pPr>
        <w:spacing w:before="120" w:line="360" w:lineRule="auto"/>
        <w:rPr>
          <w:rFonts w:ascii="Arial" w:eastAsia="Arial" w:hAnsi="Arial" w:cs="Arial"/>
          <w:b/>
          <w:color w:val="7F7F7F"/>
          <w:sz w:val="24"/>
          <w:szCs w:val="24"/>
        </w:rPr>
      </w:pPr>
      <w:r w:rsidRPr="005513FC">
        <w:rPr>
          <w:rFonts w:ascii="Arial" w:eastAsia="Arial" w:hAnsi="Arial" w:cs="Arial"/>
          <w:b/>
          <w:i/>
          <w:iCs/>
          <w:sz w:val="24"/>
          <w:szCs w:val="24"/>
        </w:rPr>
        <w:t>BIBLIOGRAFÍA AMPLIATORIA</w:t>
      </w:r>
      <w:r w:rsidR="00072CFB">
        <w:rPr>
          <w:rFonts w:ascii="Arial" w:eastAsia="Arial" w:hAnsi="Arial" w:cs="Arial"/>
          <w:b/>
          <w:color w:val="7F7F7F"/>
          <w:sz w:val="24"/>
          <w:szCs w:val="24"/>
        </w:rPr>
        <w:t>:</w:t>
      </w:r>
    </w:p>
    <w:p w14:paraId="353D5751" w14:textId="77777777" w:rsidR="000C06E9" w:rsidRPr="00434737" w:rsidRDefault="000C06E9" w:rsidP="00B72F32">
      <w:pPr>
        <w:pStyle w:val="Prrafodelista"/>
        <w:numPr>
          <w:ilvl w:val="1"/>
          <w:numId w:val="15"/>
        </w:numPr>
        <w:spacing w:before="120" w:line="360" w:lineRule="auto"/>
        <w:ind w:left="709" w:hanging="357"/>
        <w:jc w:val="both"/>
        <w:rPr>
          <w:rFonts w:ascii="Arial" w:eastAsia="Arial" w:hAnsi="Arial" w:cs="Arial"/>
          <w:sz w:val="24"/>
          <w:szCs w:val="24"/>
        </w:rPr>
      </w:pPr>
      <w:r w:rsidRPr="00434737">
        <w:rPr>
          <w:rFonts w:ascii="Arial" w:eastAsia="Arial" w:hAnsi="Arial" w:cs="Arial"/>
          <w:sz w:val="24"/>
          <w:szCs w:val="24"/>
        </w:rPr>
        <w:t xml:space="preserve">Garay, L. (2000). </w:t>
      </w:r>
      <w:r w:rsidRPr="00434737">
        <w:rPr>
          <w:rFonts w:ascii="Arial" w:eastAsia="Arial" w:hAnsi="Arial" w:cs="Arial"/>
          <w:i/>
          <w:sz w:val="24"/>
          <w:szCs w:val="24"/>
        </w:rPr>
        <w:t>Algunos conceptos para analizar instituciones educativas</w:t>
      </w:r>
      <w:r w:rsidRPr="00434737">
        <w:rPr>
          <w:rFonts w:ascii="Arial" w:eastAsia="Arial" w:hAnsi="Arial" w:cs="Arial"/>
          <w:sz w:val="24"/>
          <w:szCs w:val="24"/>
        </w:rPr>
        <w:t>. Universidad Nacional de Córdoba. 2000.</w:t>
      </w:r>
    </w:p>
    <w:p w14:paraId="0D4B969F" w14:textId="77777777" w:rsidR="000C06E9" w:rsidRPr="00434737" w:rsidRDefault="000C06E9" w:rsidP="00B72F32">
      <w:pPr>
        <w:pStyle w:val="Prrafodelista"/>
        <w:numPr>
          <w:ilvl w:val="1"/>
          <w:numId w:val="15"/>
        </w:numPr>
        <w:spacing w:before="120" w:line="360" w:lineRule="auto"/>
        <w:ind w:left="709" w:hanging="357"/>
        <w:jc w:val="both"/>
        <w:rPr>
          <w:rFonts w:ascii="Arial" w:eastAsia="Arial" w:hAnsi="Arial" w:cs="Arial"/>
          <w:sz w:val="24"/>
          <w:szCs w:val="24"/>
        </w:rPr>
      </w:pPr>
      <w:r w:rsidRPr="00434737">
        <w:rPr>
          <w:rFonts w:ascii="Arial" w:eastAsia="Arial" w:hAnsi="Arial" w:cs="Arial"/>
          <w:sz w:val="24"/>
          <w:szCs w:val="24"/>
        </w:rPr>
        <w:t xml:space="preserve">Viola, C. (2016). </w:t>
      </w:r>
      <w:r w:rsidRPr="00434737">
        <w:rPr>
          <w:rFonts w:ascii="Arial" w:eastAsia="Arial" w:hAnsi="Arial" w:cs="Arial"/>
          <w:i/>
          <w:sz w:val="24"/>
          <w:szCs w:val="24"/>
        </w:rPr>
        <w:t xml:space="preserve">El director en su rol de Asesor. </w:t>
      </w:r>
      <w:r w:rsidRPr="00434737">
        <w:rPr>
          <w:rFonts w:ascii="Arial" w:eastAsia="Arial" w:hAnsi="Arial" w:cs="Arial"/>
          <w:sz w:val="24"/>
          <w:szCs w:val="24"/>
        </w:rPr>
        <w:t>Terceroendiscordia. Buenos Aires. (Selección de partes)</w:t>
      </w:r>
    </w:p>
    <w:p w14:paraId="00000111" w14:textId="77777777" w:rsidR="00FE6672" w:rsidRDefault="00FE6672" w:rsidP="00B72F32">
      <w:pPr>
        <w:spacing w:before="120" w:line="360" w:lineRule="auto"/>
        <w:ind w:left="1080" w:hanging="360"/>
        <w:jc w:val="both"/>
        <w:rPr>
          <w:rFonts w:ascii="Arial" w:eastAsia="Arial" w:hAnsi="Arial" w:cs="Arial"/>
          <w:sz w:val="24"/>
          <w:szCs w:val="24"/>
        </w:rPr>
      </w:pPr>
    </w:p>
    <w:p w14:paraId="00000117" w14:textId="77777777" w:rsidR="00FE6672" w:rsidRDefault="00FE6672"/>
    <w:sectPr w:rsidR="00FE6672" w:rsidSect="00192D9B">
      <w:footerReference w:type="even" r:id="rId12"/>
      <w:footerReference w:type="default" r:id="rId13"/>
      <w:headerReference w:type="first" r:id="rId14"/>
      <w:pgSz w:w="11910" w:h="16830"/>
      <w:pgMar w:top="1417" w:right="1420" w:bottom="1417" w:left="1701" w:header="1984" w:footer="708"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527DFF" w14:textId="77777777" w:rsidR="000C4264" w:rsidRDefault="000C4264">
      <w:r>
        <w:separator/>
      </w:r>
    </w:p>
  </w:endnote>
  <w:endnote w:type="continuationSeparator" w:id="0">
    <w:p w14:paraId="10B9DC3E" w14:textId="77777777" w:rsidR="000C4264" w:rsidRDefault="000C4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MT">
    <w:altName w:val="Times New Roman"/>
    <w:charset w:val="01"/>
    <w:family w:val="swiss"/>
    <w:pitch w:val="variable"/>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19" w14:textId="77777777" w:rsidR="00FE6672" w:rsidRDefault="00072CFB">
    <w:pPr>
      <w:pBdr>
        <w:top w:val="nil"/>
        <w:left w:val="nil"/>
        <w:bottom w:val="nil"/>
        <w:right w:val="nil"/>
        <w:between w:val="nil"/>
      </w:pBdr>
      <w:spacing w:line="14" w:lineRule="auto"/>
      <w:rPr>
        <w:color w:val="000000"/>
        <w:sz w:val="20"/>
        <w:szCs w:val="20"/>
      </w:rPr>
    </w:pPr>
    <w:r>
      <w:rPr>
        <w:noProof/>
        <w:lang w:val="en-US"/>
      </w:rPr>
      <w:drawing>
        <wp:anchor distT="0" distB="0" distL="0" distR="0" simplePos="0" relativeHeight="251660288" behindDoc="1" locked="0" layoutInCell="1" hidden="0" allowOverlap="1" wp14:anchorId="055E1CC7" wp14:editId="0682C2C8">
          <wp:simplePos x="0" y="0"/>
          <wp:positionH relativeFrom="column">
            <wp:posOffset>-49808</wp:posOffset>
          </wp:positionH>
          <wp:positionV relativeFrom="paragraph">
            <wp:posOffset>0</wp:posOffset>
          </wp:positionV>
          <wp:extent cx="5612103" cy="873121"/>
          <wp:effectExtent l="0" t="0" r="0" b="0"/>
          <wp:wrapNone/>
          <wp:docPr id="129539525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612103" cy="873121"/>
                  </a:xfrm>
                  <a:prstGeom prst="rect">
                    <a:avLst/>
                  </a:prstGeom>
                  <a:ln/>
                </pic:spPr>
              </pic:pic>
            </a:graphicData>
          </a:graphic>
        </wp:anchor>
      </w:drawing>
    </w:r>
    <w:r>
      <w:rPr>
        <w:noProof/>
        <w:lang w:val="en-US"/>
      </w:rPr>
      <mc:AlternateContent>
        <mc:Choice Requires="wps">
          <w:drawing>
            <wp:anchor distT="0" distB="0" distL="0" distR="0" simplePos="0" relativeHeight="251661312" behindDoc="1" locked="0" layoutInCell="1" hidden="0" allowOverlap="1" wp14:anchorId="617726E1" wp14:editId="331B76BB">
              <wp:simplePos x="0" y="0"/>
              <wp:positionH relativeFrom="column">
                <wp:posOffset>2705100</wp:posOffset>
              </wp:positionH>
              <wp:positionV relativeFrom="paragraph">
                <wp:posOffset>9766300</wp:posOffset>
              </wp:positionV>
              <wp:extent cx="2386965" cy="189865"/>
              <wp:effectExtent l="0" t="0" r="0" b="0"/>
              <wp:wrapNone/>
              <wp:docPr id="543" name="Rectángulo 543"/>
              <wp:cNvGraphicFramePr/>
              <a:graphic xmlns:a="http://schemas.openxmlformats.org/drawingml/2006/main">
                <a:graphicData uri="http://schemas.microsoft.com/office/word/2010/wordprocessingShape">
                  <wps:wsp>
                    <wps:cNvSpPr/>
                    <wps:spPr>
                      <a:xfrm>
                        <a:off x="4157280" y="3689830"/>
                        <a:ext cx="2377440" cy="180340"/>
                      </a:xfrm>
                      <a:prstGeom prst="rect">
                        <a:avLst/>
                      </a:prstGeom>
                      <a:noFill/>
                      <a:ln>
                        <a:noFill/>
                      </a:ln>
                    </wps:spPr>
                    <wps:txbx>
                      <w:txbxContent>
                        <w:p w14:paraId="13BC1AD8" w14:textId="77777777" w:rsidR="00FE6672" w:rsidRDefault="00072CFB">
                          <w:pPr>
                            <w:spacing w:before="10"/>
                            <w:ind w:left="20" w:firstLine="20"/>
                            <w:textDirection w:val="btLr"/>
                          </w:pPr>
                          <w:r>
                            <w:rPr>
                              <w:rFonts w:ascii="Times New Roman" w:eastAsia="Times New Roman" w:hAnsi="Times New Roman" w:cs="Times New Roman"/>
                              <w:color w:val="000000"/>
                            </w:rPr>
                            <w:t>IF-2022-40270491-GDEBA-SSEDGCYE</w:t>
                          </w:r>
                        </w:p>
                      </w:txbxContent>
                    </wps:txbx>
                    <wps:bodyPr spcFirstLastPara="1" wrap="square" lIns="0" tIns="0" rIns="0" bIns="0" anchor="t" anchorCtr="0">
                      <a:noAutofit/>
                    </wps:bodyPr>
                  </wps:wsp>
                </a:graphicData>
              </a:graphic>
            </wp:anchor>
          </w:drawing>
        </mc:Choice>
        <mc:Fallback>
          <w:pict>
            <v:rect w14:anchorId="617726E1" id="Rectángulo 543" o:spid="_x0000_s1026" style="position:absolute;margin-left:213pt;margin-top:769pt;width:187.95pt;height:14.95pt;z-index:-25165516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" filled="f" stroked="f">
              <v:textbox inset="0,0,0,0">
                <w:txbxContent>
                  <w:p w14:paraId="13BC1AD8" w14:textId="77777777" w:rsidR="00FE6672" w:rsidRDefault="00072CFB">
                    <w:pPr>
                      <w:spacing w:before="10"/>
                      <w:ind w:left="20" w:firstLine="20"/>
                      <w:textDirection w:val="btLr"/>
                    </w:pPr>
                    <w:r>
                      <w:rPr>
                        <w:rFonts w:ascii="Times New Roman" w:eastAsia="Times New Roman" w:hAnsi="Times New Roman" w:cs="Times New Roman"/>
                        <w:color w:val="000000"/>
                      </w:rPr>
                      <w:t>IF-2022-40270491-GDEBA-SSEDGCYE</w:t>
                    </w:r>
                  </w:p>
                </w:txbxContent>
              </v:textbox>
            </v:rect>
          </w:pict>
        </mc:Fallback>
      </mc:AlternateContent>
    </w:r>
    <w:r>
      <w:rPr>
        <w:noProof/>
        <w:lang w:val="en-US"/>
      </w:rPr>
      <mc:AlternateContent>
        <mc:Choice Requires="wps">
          <w:drawing>
            <wp:anchor distT="0" distB="0" distL="0" distR="0" simplePos="0" relativeHeight="251662336" behindDoc="1" locked="0" layoutInCell="1" hidden="0" allowOverlap="1" wp14:anchorId="3FA6BA7A" wp14:editId="7A4CAC4A">
              <wp:simplePos x="0" y="0"/>
              <wp:positionH relativeFrom="column">
                <wp:posOffset>5397500</wp:posOffset>
              </wp:positionH>
              <wp:positionV relativeFrom="paragraph">
                <wp:posOffset>10020300</wp:posOffset>
              </wp:positionV>
              <wp:extent cx="187325" cy="194945"/>
              <wp:effectExtent l="0" t="0" r="0" b="0"/>
              <wp:wrapNone/>
              <wp:docPr id="542" name="Rectángulo 542"/>
              <wp:cNvGraphicFramePr/>
              <a:graphic xmlns:a="http://schemas.openxmlformats.org/drawingml/2006/main">
                <a:graphicData uri="http://schemas.microsoft.com/office/word/2010/wordprocessingShape">
                  <wps:wsp>
                    <wps:cNvSpPr/>
                    <wps:spPr>
                      <a:xfrm>
                        <a:off x="5257100" y="3687290"/>
                        <a:ext cx="177800" cy="185420"/>
                      </a:xfrm>
                      <a:prstGeom prst="rect">
                        <a:avLst/>
                      </a:prstGeom>
                      <a:noFill/>
                      <a:ln>
                        <a:noFill/>
                      </a:ln>
                    </wps:spPr>
                    <wps:txbx>
                      <w:txbxContent>
                        <w:p w14:paraId="48807189" w14:textId="77777777" w:rsidR="00FE6672" w:rsidRDefault="00072CFB">
                          <w:pPr>
                            <w:spacing w:before="17"/>
                            <w:ind w:left="20"/>
                            <w:textDirection w:val="btLr"/>
                          </w:pPr>
                          <w:r>
                            <w:rPr>
                              <w:color w:val="000000"/>
                              <w:sz w:val="28"/>
                            </w:rPr>
                            <w:t>35</w:t>
                          </w:r>
                        </w:p>
                      </w:txbxContent>
                    </wps:txbx>
                    <wps:bodyPr spcFirstLastPara="1" wrap="square" lIns="0" tIns="0" rIns="0" bIns="0" anchor="t" anchorCtr="0">
                      <a:noAutofit/>
                    </wps:bodyPr>
                  </wps:wsp>
                </a:graphicData>
              </a:graphic>
            </wp:anchor>
          </w:drawing>
        </mc:Choice>
        <mc:Fallback>
          <w:pict>
            <v:rect w14:anchorId="3FA6BA7A" id="Rectángulo 542" o:spid="_x0000_s1027" style="position:absolute;margin-left:425pt;margin-top:789pt;width:14.75pt;height:15.35pt;z-index:-25165414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" filled="f" stroked="f">
              <v:textbox inset="0,0,0,0">
                <w:txbxContent>
                  <w:p w14:paraId="48807189" w14:textId="77777777" w:rsidR="00FE6672" w:rsidRDefault="00072CFB">
                    <w:pPr>
                      <w:spacing w:before="17"/>
                      <w:ind w:left="20"/>
                      <w:textDirection w:val="btLr"/>
                    </w:pPr>
                    <w:r>
                      <w:rPr>
                        <w:color w:val="000000"/>
                        <w:sz w:val="28"/>
                      </w:rPr>
                      <w:t>35</w:t>
                    </w:r>
                  </w:p>
                </w:txbxContent>
              </v:textbox>
            </v:rect>
          </w:pict>
        </mc:Fallback>
      </mc:AlternateContent>
    </w:r>
    <w:r>
      <w:rPr>
        <w:noProof/>
        <w:lang w:val="en-US"/>
      </w:rPr>
      <mc:AlternateContent>
        <mc:Choice Requires="wps">
          <w:drawing>
            <wp:anchor distT="0" distB="0" distL="0" distR="0" simplePos="0" relativeHeight="251663360" behindDoc="1" locked="0" layoutInCell="1" hidden="0" allowOverlap="1" wp14:anchorId="6A7A8825" wp14:editId="79C5D79E">
              <wp:simplePos x="0" y="0"/>
              <wp:positionH relativeFrom="column">
                <wp:posOffset>2705100</wp:posOffset>
              </wp:positionH>
              <wp:positionV relativeFrom="paragraph">
                <wp:posOffset>10274300</wp:posOffset>
              </wp:positionV>
              <wp:extent cx="993775" cy="189865"/>
              <wp:effectExtent l="0" t="0" r="0" b="0"/>
              <wp:wrapNone/>
              <wp:docPr id="544" name="Rectángulo 544"/>
              <wp:cNvGraphicFramePr/>
              <a:graphic xmlns:a="http://schemas.openxmlformats.org/drawingml/2006/main">
                <a:graphicData uri="http://schemas.microsoft.com/office/word/2010/wordprocessingShape">
                  <wps:wsp>
                    <wps:cNvSpPr/>
                    <wps:spPr>
                      <a:xfrm>
                        <a:off x="4853875" y="3689830"/>
                        <a:ext cx="984250" cy="180340"/>
                      </a:xfrm>
                      <a:prstGeom prst="rect">
                        <a:avLst/>
                      </a:prstGeom>
                      <a:noFill/>
                      <a:ln>
                        <a:noFill/>
                      </a:ln>
                    </wps:spPr>
                    <wps:txbx>
                      <w:txbxContent>
                        <w:p w14:paraId="4031184E" w14:textId="77777777" w:rsidR="00FE6672" w:rsidRDefault="00072CFB">
                          <w:pPr>
                            <w:spacing w:before="10"/>
                            <w:ind w:left="20"/>
                            <w:textDirection w:val="btLr"/>
                          </w:pPr>
                          <w:r>
                            <w:rPr>
                              <w:rFonts w:ascii="Times New Roman" w:eastAsia="Times New Roman" w:hAnsi="Times New Roman" w:cs="Times New Roman"/>
                              <w:color w:val="000000"/>
                              <w:sz w:val="28"/>
                            </w:rPr>
                            <w:t>página 36 de 166</w:t>
                          </w:r>
                        </w:p>
                      </w:txbxContent>
                    </wps:txbx>
                    <wps:bodyPr spcFirstLastPara="1" wrap="square" lIns="0" tIns="0" rIns="0" bIns="0" anchor="t" anchorCtr="0">
                      <a:noAutofit/>
                    </wps:bodyPr>
                  </wps:wsp>
                </a:graphicData>
              </a:graphic>
            </wp:anchor>
          </w:drawing>
        </mc:Choice>
        <mc:Fallback>
          <w:pict>
            <v:rect w14:anchorId="6A7A8825" id="Rectángulo 544" o:spid="_x0000_s1028" style="position:absolute;margin-left:213pt;margin-top:809pt;width:78.25pt;height:14.95pt;z-index:-25165312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" filled="f" stroked="f">
              <v:textbox inset="0,0,0,0">
                <w:txbxContent>
                  <w:p w14:paraId="4031184E" w14:textId="77777777" w:rsidR="00FE6672" w:rsidRDefault="00072CFB">
                    <w:pPr>
                      <w:spacing w:before="10"/>
                      <w:ind w:left="20"/>
                      <w:textDirection w:val="btLr"/>
                    </w:pPr>
                    <w:r>
                      <w:rPr>
                        <w:rFonts w:ascii="Times New Roman" w:eastAsia="Times New Roman" w:hAnsi="Times New Roman" w:cs="Times New Roman"/>
                        <w:color w:val="000000"/>
                        <w:sz w:val="28"/>
                      </w:rPr>
                      <w:t>página 36 de 166</w:t>
                    </w:r>
                  </w:p>
                </w:txbxContent>
              </v:textbox>
            </v:rect>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1349336"/>
      <w:docPartObj>
        <w:docPartGallery w:val="Page Numbers (Bottom of Page)"/>
        <w:docPartUnique/>
      </w:docPartObj>
    </w:sdtPr>
    <w:sdtEndPr/>
    <w:sdtContent>
      <w:p w14:paraId="520F34A8" w14:textId="0E77C5CA" w:rsidR="004309ED" w:rsidRDefault="004309ED">
        <w:pPr>
          <w:pStyle w:val="Piedepgina"/>
          <w:jc w:val="right"/>
        </w:pPr>
        <w:r>
          <w:fldChar w:fldCharType="begin"/>
        </w:r>
        <w:r>
          <w:instrText>PAGE   \* MERGEFORMAT</w:instrText>
        </w:r>
        <w:r>
          <w:fldChar w:fldCharType="separate"/>
        </w:r>
        <w:r w:rsidR="00F3777F">
          <w:rPr>
            <w:noProof/>
          </w:rPr>
          <w:t>5</w:t>
        </w:r>
        <w:r>
          <w:fldChar w:fldCharType="end"/>
        </w:r>
      </w:p>
    </w:sdtContent>
  </w:sdt>
  <w:p w14:paraId="00000118" w14:textId="5043BF50" w:rsidR="00FE6672" w:rsidRDefault="00FE6672">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293CE1" w14:textId="77777777" w:rsidR="000C4264" w:rsidRDefault="000C4264">
      <w:r>
        <w:separator/>
      </w:r>
    </w:p>
  </w:footnote>
  <w:footnote w:type="continuationSeparator" w:id="0">
    <w:p w14:paraId="2E9F5236" w14:textId="77777777" w:rsidR="000C4264" w:rsidRDefault="000C426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268185" w14:textId="77777777" w:rsidR="00192D9B" w:rsidRDefault="00192D9B" w:rsidP="00192D9B">
    <w:pPr>
      <w:pStyle w:val="Encabezado"/>
    </w:pPr>
    <w:r>
      <w:rPr>
        <w:noProof/>
        <w:lang w:val="en-US"/>
      </w:rPr>
      <w:drawing>
        <wp:anchor distT="0" distB="0" distL="114300" distR="114300" simplePos="0" relativeHeight="251669504" behindDoc="1" locked="0" layoutInCell="1" allowOverlap="1" wp14:anchorId="4BA982D8" wp14:editId="51FD4BF5">
          <wp:simplePos x="0" y="0"/>
          <wp:positionH relativeFrom="margin">
            <wp:align>left</wp:align>
          </wp:positionH>
          <wp:positionV relativeFrom="paragraph">
            <wp:posOffset>-857250</wp:posOffset>
          </wp:positionV>
          <wp:extent cx="790575" cy="695325"/>
          <wp:effectExtent l="0" t="0" r="9525" b="9525"/>
          <wp:wrapTight wrapText="bothSides">
            <wp:wrapPolygon edited="0">
              <wp:start x="0" y="0"/>
              <wp:lineTo x="0" y="21304"/>
              <wp:lineTo x="21340" y="21304"/>
              <wp:lineTo x="21340"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575" cy="695325"/>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66432" behindDoc="1" locked="0" layoutInCell="1" allowOverlap="1" wp14:anchorId="3C6E2C4B" wp14:editId="69A610C3">
              <wp:simplePos x="0" y="0"/>
              <wp:positionH relativeFrom="page">
                <wp:posOffset>2134870</wp:posOffset>
              </wp:positionH>
              <wp:positionV relativeFrom="page">
                <wp:posOffset>447040</wp:posOffset>
              </wp:positionV>
              <wp:extent cx="3913505" cy="633095"/>
              <wp:effectExtent l="0" t="0" r="0" b="0"/>
              <wp:wrapNone/>
              <wp:docPr id="16820415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3505" cy="633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FC4176" w14:textId="77777777" w:rsidR="00192D9B" w:rsidRDefault="00192D9B" w:rsidP="00192D9B">
                          <w:pPr>
                            <w:spacing w:before="6" w:line="242" w:lineRule="auto"/>
                            <w:ind w:left="20" w:right="18"/>
                            <w:jc w:val="center"/>
                            <w:rPr>
                              <w:rFonts w:ascii="Times New Roman" w:hAnsi="Times New Roman"/>
                              <w:b/>
                              <w:sz w:val="28"/>
                            </w:rPr>
                          </w:pPr>
                          <w:r>
                            <w:rPr>
                              <w:rFonts w:ascii="Times New Roman" w:hAnsi="Times New Roman"/>
                              <w:b/>
                              <w:sz w:val="28"/>
                            </w:rPr>
                            <w:t>Instituto</w:t>
                          </w:r>
                          <w:r>
                            <w:rPr>
                              <w:rFonts w:ascii="Times New Roman" w:hAnsi="Times New Roman"/>
                              <w:b/>
                              <w:spacing w:val="-5"/>
                              <w:sz w:val="28"/>
                            </w:rPr>
                            <w:t xml:space="preserve"> </w:t>
                          </w:r>
                          <w:r>
                            <w:rPr>
                              <w:rFonts w:ascii="Times New Roman" w:hAnsi="Times New Roman"/>
                              <w:b/>
                              <w:sz w:val="28"/>
                            </w:rPr>
                            <w:t>Superior</w:t>
                          </w:r>
                          <w:r>
                            <w:rPr>
                              <w:rFonts w:ascii="Times New Roman" w:hAnsi="Times New Roman"/>
                              <w:b/>
                              <w:spacing w:val="-3"/>
                              <w:sz w:val="28"/>
                            </w:rPr>
                            <w:t xml:space="preserve"> </w:t>
                          </w:r>
                          <w:r>
                            <w:rPr>
                              <w:rFonts w:ascii="Times New Roman" w:hAnsi="Times New Roman"/>
                              <w:b/>
                              <w:sz w:val="28"/>
                            </w:rPr>
                            <w:t>de</w:t>
                          </w:r>
                          <w:r>
                            <w:rPr>
                              <w:rFonts w:ascii="Times New Roman" w:hAnsi="Times New Roman"/>
                              <w:b/>
                              <w:spacing w:val="-4"/>
                              <w:sz w:val="28"/>
                            </w:rPr>
                            <w:t xml:space="preserve"> </w:t>
                          </w:r>
                          <w:r>
                            <w:rPr>
                              <w:rFonts w:ascii="Times New Roman" w:hAnsi="Times New Roman"/>
                              <w:b/>
                              <w:sz w:val="28"/>
                            </w:rPr>
                            <w:t>Formación</w:t>
                          </w:r>
                          <w:r>
                            <w:rPr>
                              <w:rFonts w:ascii="Times New Roman" w:hAnsi="Times New Roman"/>
                              <w:b/>
                              <w:spacing w:val="-5"/>
                              <w:sz w:val="28"/>
                            </w:rPr>
                            <w:t xml:space="preserve"> </w:t>
                          </w:r>
                          <w:r>
                            <w:rPr>
                              <w:rFonts w:ascii="Times New Roman" w:hAnsi="Times New Roman"/>
                              <w:b/>
                              <w:sz w:val="28"/>
                            </w:rPr>
                            <w:t>Docente</w:t>
                          </w:r>
                          <w:r>
                            <w:rPr>
                              <w:rFonts w:ascii="Times New Roman" w:hAnsi="Times New Roman"/>
                              <w:b/>
                              <w:spacing w:val="-4"/>
                              <w:sz w:val="28"/>
                            </w:rPr>
                            <w:t xml:space="preserve"> </w:t>
                          </w:r>
                          <w:r>
                            <w:rPr>
                              <w:rFonts w:ascii="Times New Roman" w:hAnsi="Times New Roman"/>
                              <w:b/>
                              <w:sz w:val="28"/>
                            </w:rPr>
                            <w:t>y</w:t>
                          </w:r>
                          <w:r>
                            <w:rPr>
                              <w:rFonts w:ascii="Times New Roman" w:hAnsi="Times New Roman"/>
                              <w:b/>
                              <w:spacing w:val="-4"/>
                              <w:sz w:val="28"/>
                            </w:rPr>
                            <w:t xml:space="preserve"> </w:t>
                          </w:r>
                          <w:r>
                            <w:rPr>
                              <w:rFonts w:ascii="Times New Roman" w:hAnsi="Times New Roman"/>
                              <w:b/>
                              <w:sz w:val="28"/>
                            </w:rPr>
                            <w:t>Técnica</w:t>
                          </w:r>
                          <w:r>
                            <w:rPr>
                              <w:rFonts w:ascii="Times New Roman" w:hAnsi="Times New Roman"/>
                              <w:b/>
                              <w:spacing w:val="-67"/>
                              <w:sz w:val="28"/>
                            </w:rPr>
                            <w:t xml:space="preserve"> </w:t>
                          </w:r>
                          <w:r>
                            <w:rPr>
                              <w:rFonts w:ascii="Times New Roman" w:hAnsi="Times New Roman"/>
                              <w:b/>
                              <w:sz w:val="28"/>
                            </w:rPr>
                            <w:t>Nº 46</w:t>
                          </w:r>
                        </w:p>
                        <w:p w14:paraId="57682BED" w14:textId="77777777" w:rsidR="00192D9B" w:rsidRDefault="00192D9B" w:rsidP="00192D9B">
                          <w:pPr>
                            <w:spacing w:line="320" w:lineRule="exact"/>
                            <w:ind w:left="20" w:right="18"/>
                            <w:jc w:val="center"/>
                            <w:rPr>
                              <w:rFonts w:ascii="Times New Roman" w:hAnsi="Times New Roman"/>
                              <w:b/>
                              <w:sz w:val="28"/>
                            </w:rPr>
                          </w:pPr>
                          <w:r>
                            <w:rPr>
                              <w:rFonts w:ascii="Times New Roman" w:hAnsi="Times New Roman"/>
                              <w:b/>
                              <w:sz w:val="28"/>
                            </w:rPr>
                            <w:t>“2</w:t>
                          </w:r>
                          <w:r>
                            <w:rPr>
                              <w:rFonts w:ascii="Times New Roman" w:hAnsi="Times New Roman"/>
                              <w:b/>
                              <w:spacing w:val="-3"/>
                              <w:sz w:val="28"/>
                            </w:rPr>
                            <w:t xml:space="preserve"> </w:t>
                          </w:r>
                          <w:r>
                            <w:rPr>
                              <w:rFonts w:ascii="Times New Roman" w:hAnsi="Times New Roman"/>
                              <w:b/>
                              <w:sz w:val="28"/>
                            </w:rPr>
                            <w:t>de</w:t>
                          </w:r>
                          <w:r>
                            <w:rPr>
                              <w:rFonts w:ascii="Times New Roman" w:hAnsi="Times New Roman"/>
                              <w:b/>
                              <w:spacing w:val="-1"/>
                              <w:sz w:val="28"/>
                            </w:rPr>
                            <w:t xml:space="preserve"> </w:t>
                          </w:r>
                          <w:r>
                            <w:rPr>
                              <w:rFonts w:ascii="Times New Roman" w:hAnsi="Times New Roman"/>
                              <w:b/>
                              <w:sz w:val="28"/>
                            </w:rPr>
                            <w:t>abril</w:t>
                          </w:r>
                          <w:r>
                            <w:rPr>
                              <w:rFonts w:ascii="Times New Roman" w:hAnsi="Times New Roman"/>
                              <w:b/>
                              <w:spacing w:val="-4"/>
                              <w:sz w:val="28"/>
                            </w:rPr>
                            <w:t xml:space="preserve"> </w:t>
                          </w:r>
                          <w:r>
                            <w:rPr>
                              <w:rFonts w:ascii="Times New Roman" w:hAnsi="Times New Roman"/>
                              <w:b/>
                              <w:sz w:val="28"/>
                            </w:rPr>
                            <w:t>de</w:t>
                          </w:r>
                          <w:r>
                            <w:rPr>
                              <w:rFonts w:ascii="Times New Roman" w:hAnsi="Times New Roman"/>
                              <w:b/>
                              <w:spacing w:val="-1"/>
                              <w:sz w:val="28"/>
                            </w:rPr>
                            <w:t xml:space="preserve"> </w:t>
                          </w:r>
                          <w:r>
                            <w:rPr>
                              <w:rFonts w:ascii="Times New Roman" w:hAnsi="Times New Roman"/>
                              <w:b/>
                              <w:sz w:val="28"/>
                            </w:rPr>
                            <w:t>1982”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E2C4B" id="_x0000_t202" coordsize="21600,21600" o:spt="202" path="m,l,21600r21600,l21600,xe">
              <v:stroke joinstyle="miter"/>
              <v:path gradientshapeok="t" o:connecttype="rect"/>
            </v:shapetype>
            <v:shape id="Text Box 6" o:spid="_x0000_s1029" type="#_x0000_t202" style="position:absolute;margin-left:168.1pt;margin-top:35.2pt;width:308.15pt;height:49.8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" filled="f" stroked="f">
              <v:textbox inset="0,0,0,0">
                <w:txbxContent>
                  <w:p w14:paraId="3BFC4176" w14:textId="77777777" w:rsidR="00192D9B" w:rsidRDefault="00192D9B" w:rsidP="00192D9B">
                    <w:pPr>
                      <w:spacing w:before="6" w:line="242" w:lineRule="auto"/>
                      <w:ind w:left="20" w:right="18"/>
                      <w:jc w:val="center"/>
                      <w:rPr>
                        <w:rFonts w:ascii="Times New Roman" w:hAnsi="Times New Roman"/>
                        <w:b/>
                        <w:sz w:val="28"/>
                      </w:rPr>
                    </w:pPr>
                    <w:r>
                      <w:rPr>
                        <w:rFonts w:ascii="Times New Roman" w:hAnsi="Times New Roman"/>
                        <w:b/>
                        <w:sz w:val="28"/>
                      </w:rPr>
                      <w:t>Instituto</w:t>
                    </w:r>
                    <w:r>
                      <w:rPr>
                        <w:rFonts w:ascii="Times New Roman" w:hAnsi="Times New Roman"/>
                        <w:b/>
                        <w:spacing w:val="-5"/>
                        <w:sz w:val="28"/>
                      </w:rPr>
                      <w:t xml:space="preserve"> </w:t>
                    </w:r>
                    <w:r>
                      <w:rPr>
                        <w:rFonts w:ascii="Times New Roman" w:hAnsi="Times New Roman"/>
                        <w:b/>
                        <w:sz w:val="28"/>
                      </w:rPr>
                      <w:t>Superior</w:t>
                    </w:r>
                    <w:r>
                      <w:rPr>
                        <w:rFonts w:ascii="Times New Roman" w:hAnsi="Times New Roman"/>
                        <w:b/>
                        <w:spacing w:val="-3"/>
                        <w:sz w:val="28"/>
                      </w:rPr>
                      <w:t xml:space="preserve"> </w:t>
                    </w:r>
                    <w:r>
                      <w:rPr>
                        <w:rFonts w:ascii="Times New Roman" w:hAnsi="Times New Roman"/>
                        <w:b/>
                        <w:sz w:val="28"/>
                      </w:rPr>
                      <w:t>de</w:t>
                    </w:r>
                    <w:r>
                      <w:rPr>
                        <w:rFonts w:ascii="Times New Roman" w:hAnsi="Times New Roman"/>
                        <w:b/>
                        <w:spacing w:val="-4"/>
                        <w:sz w:val="28"/>
                      </w:rPr>
                      <w:t xml:space="preserve"> </w:t>
                    </w:r>
                    <w:r>
                      <w:rPr>
                        <w:rFonts w:ascii="Times New Roman" w:hAnsi="Times New Roman"/>
                        <w:b/>
                        <w:sz w:val="28"/>
                      </w:rPr>
                      <w:t>Formación</w:t>
                    </w:r>
                    <w:r>
                      <w:rPr>
                        <w:rFonts w:ascii="Times New Roman" w:hAnsi="Times New Roman"/>
                        <w:b/>
                        <w:spacing w:val="-5"/>
                        <w:sz w:val="28"/>
                      </w:rPr>
                      <w:t xml:space="preserve"> </w:t>
                    </w:r>
                    <w:r>
                      <w:rPr>
                        <w:rFonts w:ascii="Times New Roman" w:hAnsi="Times New Roman"/>
                        <w:b/>
                        <w:sz w:val="28"/>
                      </w:rPr>
                      <w:t>Docente</w:t>
                    </w:r>
                    <w:r>
                      <w:rPr>
                        <w:rFonts w:ascii="Times New Roman" w:hAnsi="Times New Roman"/>
                        <w:b/>
                        <w:spacing w:val="-4"/>
                        <w:sz w:val="28"/>
                      </w:rPr>
                      <w:t xml:space="preserve"> </w:t>
                    </w:r>
                    <w:r>
                      <w:rPr>
                        <w:rFonts w:ascii="Times New Roman" w:hAnsi="Times New Roman"/>
                        <w:b/>
                        <w:sz w:val="28"/>
                      </w:rPr>
                      <w:t>y</w:t>
                    </w:r>
                    <w:r>
                      <w:rPr>
                        <w:rFonts w:ascii="Times New Roman" w:hAnsi="Times New Roman"/>
                        <w:b/>
                        <w:spacing w:val="-4"/>
                        <w:sz w:val="28"/>
                      </w:rPr>
                      <w:t xml:space="preserve"> </w:t>
                    </w:r>
                    <w:r>
                      <w:rPr>
                        <w:rFonts w:ascii="Times New Roman" w:hAnsi="Times New Roman"/>
                        <w:b/>
                        <w:sz w:val="28"/>
                      </w:rPr>
                      <w:t>Técnica</w:t>
                    </w:r>
                    <w:r>
                      <w:rPr>
                        <w:rFonts w:ascii="Times New Roman" w:hAnsi="Times New Roman"/>
                        <w:b/>
                        <w:spacing w:val="-67"/>
                        <w:sz w:val="28"/>
                      </w:rPr>
                      <w:t xml:space="preserve"> </w:t>
                    </w:r>
                    <w:r>
                      <w:rPr>
                        <w:rFonts w:ascii="Times New Roman" w:hAnsi="Times New Roman"/>
                        <w:b/>
                        <w:sz w:val="28"/>
                      </w:rPr>
                      <w:t>Nº 46</w:t>
                    </w:r>
                  </w:p>
                  <w:p w14:paraId="57682BED" w14:textId="77777777" w:rsidR="00192D9B" w:rsidRDefault="00192D9B" w:rsidP="00192D9B">
                    <w:pPr>
                      <w:spacing w:line="320" w:lineRule="exact"/>
                      <w:ind w:left="20" w:right="18"/>
                      <w:jc w:val="center"/>
                      <w:rPr>
                        <w:rFonts w:ascii="Times New Roman" w:hAnsi="Times New Roman"/>
                        <w:b/>
                        <w:sz w:val="28"/>
                      </w:rPr>
                    </w:pPr>
                    <w:r>
                      <w:rPr>
                        <w:rFonts w:ascii="Times New Roman" w:hAnsi="Times New Roman"/>
                        <w:b/>
                        <w:sz w:val="28"/>
                      </w:rPr>
                      <w:t>“2</w:t>
                    </w:r>
                    <w:r>
                      <w:rPr>
                        <w:rFonts w:ascii="Times New Roman" w:hAnsi="Times New Roman"/>
                        <w:b/>
                        <w:spacing w:val="-3"/>
                        <w:sz w:val="28"/>
                      </w:rPr>
                      <w:t xml:space="preserve"> </w:t>
                    </w:r>
                    <w:r>
                      <w:rPr>
                        <w:rFonts w:ascii="Times New Roman" w:hAnsi="Times New Roman"/>
                        <w:b/>
                        <w:sz w:val="28"/>
                      </w:rPr>
                      <w:t>de</w:t>
                    </w:r>
                    <w:r>
                      <w:rPr>
                        <w:rFonts w:ascii="Times New Roman" w:hAnsi="Times New Roman"/>
                        <w:b/>
                        <w:spacing w:val="-1"/>
                        <w:sz w:val="28"/>
                      </w:rPr>
                      <w:t xml:space="preserve"> </w:t>
                    </w:r>
                    <w:r>
                      <w:rPr>
                        <w:rFonts w:ascii="Times New Roman" w:hAnsi="Times New Roman"/>
                        <w:b/>
                        <w:sz w:val="28"/>
                      </w:rPr>
                      <w:t>abril</w:t>
                    </w:r>
                    <w:r>
                      <w:rPr>
                        <w:rFonts w:ascii="Times New Roman" w:hAnsi="Times New Roman"/>
                        <w:b/>
                        <w:spacing w:val="-4"/>
                        <w:sz w:val="28"/>
                      </w:rPr>
                      <w:t xml:space="preserve"> </w:t>
                    </w:r>
                    <w:r>
                      <w:rPr>
                        <w:rFonts w:ascii="Times New Roman" w:hAnsi="Times New Roman"/>
                        <w:b/>
                        <w:sz w:val="28"/>
                      </w:rPr>
                      <w:t>de</w:t>
                    </w:r>
                    <w:r>
                      <w:rPr>
                        <w:rFonts w:ascii="Times New Roman" w:hAnsi="Times New Roman"/>
                        <w:b/>
                        <w:spacing w:val="-1"/>
                        <w:sz w:val="28"/>
                      </w:rPr>
                      <w:t xml:space="preserve"> </w:t>
                    </w:r>
                    <w:r>
                      <w:rPr>
                        <w:rFonts w:ascii="Times New Roman" w:hAnsi="Times New Roman"/>
                        <w:b/>
                        <w:sz w:val="28"/>
                      </w:rPr>
                      <w:t>1982”</w:t>
                    </w:r>
                  </w:p>
                </w:txbxContent>
              </v:textbox>
              <w10:wrap anchorx="page" anchory="page"/>
            </v:shape>
          </w:pict>
        </mc:Fallback>
      </mc:AlternateContent>
    </w:r>
  </w:p>
  <w:p w14:paraId="0E436C97" w14:textId="77777777" w:rsidR="00192D9B" w:rsidRDefault="00192D9B" w:rsidP="00192D9B">
    <w:pPr>
      <w:pStyle w:val="Encabezado"/>
    </w:pPr>
    <w:r>
      <w:rPr>
        <w:noProof/>
        <w:lang w:val="en-US"/>
      </w:rPr>
      <mc:AlternateContent>
        <mc:Choice Requires="wps">
          <w:drawing>
            <wp:anchor distT="0" distB="0" distL="114300" distR="114300" simplePos="0" relativeHeight="251667456" behindDoc="1" locked="0" layoutInCell="1" allowOverlap="1" wp14:anchorId="22DDE8AD" wp14:editId="3633F48A">
              <wp:simplePos x="0" y="0"/>
              <wp:positionH relativeFrom="page">
                <wp:posOffset>2867025</wp:posOffset>
              </wp:positionH>
              <wp:positionV relativeFrom="page">
                <wp:posOffset>1200150</wp:posOffset>
              </wp:positionV>
              <wp:extent cx="2400300" cy="495300"/>
              <wp:effectExtent l="0" t="0" r="0" b="0"/>
              <wp:wrapNone/>
              <wp:docPr id="2788581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501DE9" w14:textId="77777777" w:rsidR="00192D9B" w:rsidRDefault="00192D9B" w:rsidP="00192D9B">
                          <w:pPr>
                            <w:pBdr>
                              <w:top w:val="single" w:sz="4" w:space="1" w:color="000000"/>
                              <w:left w:val="single" w:sz="4" w:space="1" w:color="000000"/>
                              <w:bottom w:val="single" w:sz="4" w:space="1" w:color="000000"/>
                              <w:right w:val="single" w:sz="4" w:space="1" w:color="000000"/>
                              <w:between w:val="nil"/>
                            </w:pBdr>
                            <w:tabs>
                              <w:tab w:val="left" w:pos="3119"/>
                            </w:tabs>
                            <w:jc w:val="center"/>
                            <w:rPr>
                              <w:rFonts w:ascii="Times New Roman" w:hAnsi="Times New Roman"/>
                              <w:b/>
                              <w:sz w:val="20"/>
                            </w:rPr>
                          </w:pPr>
                          <w:r>
                            <w:rPr>
                              <w:rFonts w:ascii="Times New Roman" w:hAnsi="Times New Roman"/>
                              <w:b/>
                              <w:sz w:val="20"/>
                            </w:rPr>
                            <w:t>Sede:  Pueyrredón 1250</w:t>
                          </w:r>
                        </w:p>
                        <w:p w14:paraId="0A9860F8" w14:textId="77777777" w:rsidR="00192D9B" w:rsidRDefault="00192D9B" w:rsidP="00192D9B">
                          <w:pPr>
                            <w:pBdr>
                              <w:top w:val="single" w:sz="4" w:space="1" w:color="000000"/>
                              <w:left w:val="single" w:sz="4" w:space="1" w:color="000000"/>
                              <w:bottom w:val="single" w:sz="4" w:space="1" w:color="000000"/>
                              <w:right w:val="single" w:sz="4" w:space="1" w:color="000000"/>
                              <w:between w:val="nil"/>
                            </w:pBdr>
                            <w:tabs>
                              <w:tab w:val="left" w:pos="3119"/>
                            </w:tabs>
                            <w:jc w:val="center"/>
                            <w:rPr>
                              <w:rFonts w:ascii="Times New Roman" w:hAnsi="Times New Roman"/>
                              <w:b/>
                              <w:sz w:val="20"/>
                            </w:rPr>
                          </w:pPr>
                          <w:r>
                            <w:rPr>
                              <w:rFonts w:ascii="Times New Roman" w:hAnsi="Times New Roman"/>
                              <w:b/>
                              <w:spacing w:val="1"/>
                              <w:sz w:val="20"/>
                            </w:rPr>
                            <w:t xml:space="preserve"> </w:t>
                          </w:r>
                          <w:r>
                            <w:rPr>
                              <w:rFonts w:ascii="Times New Roman" w:hAnsi="Times New Roman"/>
                              <w:b/>
                              <w:sz w:val="20"/>
                            </w:rPr>
                            <w:t>Sub-sede: Pueyrredón 914</w:t>
                          </w:r>
                        </w:p>
                        <w:p w14:paraId="12CCBE19" w14:textId="77777777" w:rsidR="00192D9B" w:rsidRDefault="00192D9B" w:rsidP="00192D9B">
                          <w:pPr>
                            <w:pBdr>
                              <w:top w:val="single" w:sz="4" w:space="1" w:color="000000"/>
                              <w:left w:val="single" w:sz="4" w:space="1" w:color="000000"/>
                              <w:bottom w:val="single" w:sz="4" w:space="1" w:color="000000"/>
                              <w:right w:val="single" w:sz="4" w:space="1" w:color="000000"/>
                              <w:between w:val="nil"/>
                            </w:pBdr>
                            <w:tabs>
                              <w:tab w:val="left" w:pos="3119"/>
                            </w:tabs>
                            <w:jc w:val="center"/>
                            <w:rPr>
                              <w:rFonts w:ascii="Times New Roman" w:eastAsia="Times New Roman" w:hAnsi="Times New Roman" w:cs="Times New Roman"/>
                              <w:b/>
                              <w:color w:val="000000"/>
                            </w:rPr>
                          </w:pPr>
                          <w:r>
                            <w:rPr>
                              <w:rFonts w:ascii="Times New Roman" w:hAnsi="Times New Roman"/>
                              <w:b/>
                              <w:spacing w:val="1"/>
                              <w:sz w:val="20"/>
                            </w:rPr>
                            <w:t xml:space="preserve"> </w:t>
                          </w:r>
                          <w:hyperlink r:id="rId2">
                            <w:r>
                              <w:rPr>
                                <w:rFonts w:ascii="Times New Roman" w:eastAsia="Times New Roman" w:hAnsi="Times New Roman" w:cs="Times New Roman"/>
                                <w:b/>
                                <w:color w:val="0000FF"/>
                              </w:rPr>
                              <w:t>www.instituto46.edu.ar</w:t>
                            </w:r>
                          </w:hyperlink>
                          <w:r>
                            <w:rPr>
                              <w:rFonts w:ascii="Times New Roman" w:eastAsia="Times New Roman" w:hAnsi="Times New Roman" w:cs="Times New Roman"/>
                              <w:b/>
                              <w:color w:val="000000"/>
                            </w:rPr>
                            <w:t xml:space="preserve"> - @instituo.46   </w:t>
                          </w:r>
                        </w:p>
                        <w:p w14:paraId="53A57ACE" w14:textId="77777777" w:rsidR="00192D9B" w:rsidRDefault="00192D9B" w:rsidP="00192D9B">
                          <w:pPr>
                            <w:spacing w:before="13"/>
                            <w:ind w:left="20" w:right="18" w:hanging="26"/>
                            <w:jc w:val="center"/>
                            <w:rPr>
                              <w:rFonts w:ascii="Times New Roman" w:hAnsi="Times New Roman"/>
                              <w:b/>
                              <w:sz w:val="20"/>
                            </w:rPr>
                          </w:pPr>
                          <w:r>
                            <w:rPr>
                              <w:rFonts w:ascii="Times New Roman" w:hAnsi="Times New Roman"/>
                              <w:b/>
                              <w:sz w:val="20"/>
                            </w:rPr>
                            <w:t>amos Mejía., La Matanza</w:t>
                          </w:r>
                          <w:r>
                            <w:rPr>
                              <w:rFonts w:ascii="Times New Roman" w:hAnsi="Times New Roman"/>
                              <w:b/>
                              <w:spacing w:val="-47"/>
                              <w:sz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DDE8AD" id="Text Box 5" o:spid="_x0000_s1030" type="#_x0000_t202" style="position:absolute;margin-left:225.75pt;margin-top:94.5pt;width:189pt;height:39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IDrtAIAALg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" filled="f" stroked="f">
              <v:textbox inset="0,0,0,0">
                <w:txbxContent>
                  <w:p w14:paraId="46501DE9" w14:textId="77777777" w:rsidR="00192D9B" w:rsidRDefault="00192D9B" w:rsidP="00192D9B">
                    <w:pPr>
                      <w:pBdr>
                        <w:top w:val="single" w:sz="4" w:space="1" w:color="000000"/>
                        <w:left w:val="single" w:sz="4" w:space="1" w:color="000000"/>
                        <w:bottom w:val="single" w:sz="4" w:space="1" w:color="000000"/>
                        <w:right w:val="single" w:sz="4" w:space="1" w:color="000000"/>
                        <w:between w:val="nil"/>
                      </w:pBdr>
                      <w:tabs>
                        <w:tab w:val="left" w:pos="3119"/>
                      </w:tabs>
                      <w:jc w:val="center"/>
                      <w:rPr>
                        <w:rFonts w:ascii="Times New Roman" w:hAnsi="Times New Roman"/>
                        <w:b/>
                        <w:sz w:val="20"/>
                      </w:rPr>
                    </w:pPr>
                    <w:r>
                      <w:rPr>
                        <w:rFonts w:ascii="Times New Roman" w:hAnsi="Times New Roman"/>
                        <w:b/>
                        <w:sz w:val="20"/>
                      </w:rPr>
                      <w:t>Sede:  Pueyrredón 1250</w:t>
                    </w:r>
                  </w:p>
                  <w:p w14:paraId="0A9860F8" w14:textId="77777777" w:rsidR="00192D9B" w:rsidRDefault="00192D9B" w:rsidP="00192D9B">
                    <w:pPr>
                      <w:pBdr>
                        <w:top w:val="single" w:sz="4" w:space="1" w:color="000000"/>
                        <w:left w:val="single" w:sz="4" w:space="1" w:color="000000"/>
                        <w:bottom w:val="single" w:sz="4" w:space="1" w:color="000000"/>
                        <w:right w:val="single" w:sz="4" w:space="1" w:color="000000"/>
                        <w:between w:val="nil"/>
                      </w:pBdr>
                      <w:tabs>
                        <w:tab w:val="left" w:pos="3119"/>
                      </w:tabs>
                      <w:jc w:val="center"/>
                      <w:rPr>
                        <w:rFonts w:ascii="Times New Roman" w:hAnsi="Times New Roman"/>
                        <w:b/>
                        <w:sz w:val="20"/>
                      </w:rPr>
                    </w:pPr>
                    <w:r>
                      <w:rPr>
                        <w:rFonts w:ascii="Times New Roman" w:hAnsi="Times New Roman"/>
                        <w:b/>
                        <w:spacing w:val="1"/>
                        <w:sz w:val="20"/>
                      </w:rPr>
                      <w:t xml:space="preserve"> </w:t>
                    </w:r>
                    <w:r>
                      <w:rPr>
                        <w:rFonts w:ascii="Times New Roman" w:hAnsi="Times New Roman"/>
                        <w:b/>
                        <w:sz w:val="20"/>
                      </w:rPr>
                      <w:t>Sub-sede: Pueyrredón 914</w:t>
                    </w:r>
                  </w:p>
                  <w:p w14:paraId="12CCBE19" w14:textId="77777777" w:rsidR="00192D9B" w:rsidRDefault="00192D9B" w:rsidP="00192D9B">
                    <w:pPr>
                      <w:pBdr>
                        <w:top w:val="single" w:sz="4" w:space="1" w:color="000000"/>
                        <w:left w:val="single" w:sz="4" w:space="1" w:color="000000"/>
                        <w:bottom w:val="single" w:sz="4" w:space="1" w:color="000000"/>
                        <w:right w:val="single" w:sz="4" w:space="1" w:color="000000"/>
                        <w:between w:val="nil"/>
                      </w:pBdr>
                      <w:tabs>
                        <w:tab w:val="left" w:pos="3119"/>
                      </w:tabs>
                      <w:jc w:val="center"/>
                      <w:rPr>
                        <w:rFonts w:ascii="Times New Roman" w:eastAsia="Times New Roman" w:hAnsi="Times New Roman" w:cs="Times New Roman"/>
                        <w:b/>
                        <w:color w:val="000000"/>
                      </w:rPr>
                    </w:pPr>
                    <w:r>
                      <w:rPr>
                        <w:rFonts w:ascii="Times New Roman" w:hAnsi="Times New Roman"/>
                        <w:b/>
                        <w:spacing w:val="1"/>
                        <w:sz w:val="20"/>
                      </w:rPr>
                      <w:t xml:space="preserve"> </w:t>
                    </w:r>
                    <w:hyperlink r:id="rId3">
                      <w:r>
                        <w:rPr>
                          <w:rFonts w:ascii="Times New Roman" w:eastAsia="Times New Roman" w:hAnsi="Times New Roman" w:cs="Times New Roman"/>
                          <w:b/>
                          <w:color w:val="0000FF"/>
                        </w:rPr>
                        <w:t>www.instituto46.edu.ar</w:t>
                      </w:r>
                    </w:hyperlink>
                    <w:r>
                      <w:rPr>
                        <w:rFonts w:ascii="Times New Roman" w:eastAsia="Times New Roman" w:hAnsi="Times New Roman" w:cs="Times New Roman"/>
                        <w:b/>
                        <w:color w:val="000000"/>
                      </w:rPr>
                      <w:t xml:space="preserve"> - @instituo.46   </w:t>
                    </w:r>
                  </w:p>
                  <w:p w14:paraId="53A57ACE" w14:textId="77777777" w:rsidR="00192D9B" w:rsidRDefault="00192D9B" w:rsidP="00192D9B">
                    <w:pPr>
                      <w:spacing w:before="13"/>
                      <w:ind w:left="20" w:right="18" w:hanging="26"/>
                      <w:jc w:val="center"/>
                      <w:rPr>
                        <w:rFonts w:ascii="Times New Roman" w:hAnsi="Times New Roman"/>
                        <w:b/>
                        <w:sz w:val="20"/>
                      </w:rPr>
                    </w:pPr>
                    <w:r>
                      <w:rPr>
                        <w:rFonts w:ascii="Times New Roman" w:hAnsi="Times New Roman"/>
                        <w:b/>
                        <w:sz w:val="20"/>
                      </w:rPr>
                      <w:t>amos Mejía., La Matanza</w:t>
                    </w:r>
                    <w:r>
                      <w:rPr>
                        <w:rFonts w:ascii="Times New Roman" w:hAnsi="Times New Roman"/>
                        <w:b/>
                        <w:spacing w:val="-47"/>
                        <w:sz w:val="20"/>
                      </w:rPr>
                      <w:t xml:space="preserve"> </w:t>
                    </w:r>
                  </w:p>
                </w:txbxContent>
              </v:textbox>
              <w10:wrap anchorx="page" anchory="page"/>
            </v:shape>
          </w:pict>
        </mc:Fallback>
      </mc:AlternateContent>
    </w:r>
    <w:r>
      <w:rPr>
        <w:noProof/>
        <w:lang w:val="en-US"/>
      </w:rPr>
      <mc:AlternateContent>
        <mc:Choice Requires="wps">
          <w:drawing>
            <wp:anchor distT="0" distB="0" distL="114300" distR="114300" simplePos="0" relativeHeight="251665408" behindDoc="1" locked="0" layoutInCell="1" allowOverlap="1" wp14:anchorId="023914C0" wp14:editId="62DDA938">
              <wp:simplePos x="0" y="0"/>
              <wp:positionH relativeFrom="margin">
                <wp:align>left</wp:align>
              </wp:positionH>
              <wp:positionV relativeFrom="page">
                <wp:posOffset>1257300</wp:posOffset>
              </wp:positionV>
              <wp:extent cx="1497330" cy="488315"/>
              <wp:effectExtent l="0" t="0" r="7620" b="6985"/>
              <wp:wrapTight wrapText="bothSides">
                <wp:wrapPolygon edited="0">
                  <wp:start x="0" y="0"/>
                  <wp:lineTo x="0" y="21066"/>
                  <wp:lineTo x="21435" y="21066"/>
                  <wp:lineTo x="21435" y="0"/>
                  <wp:lineTo x="0" y="0"/>
                </wp:wrapPolygon>
              </wp:wrapTight>
              <wp:docPr id="10128622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7330" cy="488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B330DF" w14:textId="77777777" w:rsidR="00192D9B" w:rsidRDefault="00192D9B" w:rsidP="00192D9B">
                          <w:pPr>
                            <w:spacing w:before="11"/>
                            <w:ind w:left="20" w:right="18" w:hanging="7"/>
                            <w:jc w:val="center"/>
                            <w:rPr>
                              <w:rFonts w:ascii="Times New Roman" w:hAnsi="Times New Roman"/>
                              <w:b/>
                              <w:sz w:val="16"/>
                            </w:rPr>
                          </w:pPr>
                          <w:r>
                            <w:rPr>
                              <w:rFonts w:ascii="Times New Roman" w:hAnsi="Times New Roman"/>
                              <w:b/>
                              <w:sz w:val="16"/>
                            </w:rPr>
                            <w:t>Provincia de Buenos Aires</w:t>
                          </w:r>
                          <w:r>
                            <w:rPr>
                              <w:rFonts w:ascii="Times New Roman" w:hAnsi="Times New Roman"/>
                              <w:b/>
                              <w:spacing w:val="1"/>
                              <w:sz w:val="16"/>
                            </w:rPr>
                            <w:t xml:space="preserve"> </w:t>
                          </w:r>
                          <w:r>
                            <w:rPr>
                              <w:rFonts w:ascii="Times New Roman" w:hAnsi="Times New Roman"/>
                              <w:b/>
                              <w:sz w:val="16"/>
                            </w:rPr>
                            <w:t>Dirección</w:t>
                          </w:r>
                          <w:r>
                            <w:rPr>
                              <w:rFonts w:ascii="Times New Roman" w:hAnsi="Times New Roman"/>
                              <w:b/>
                              <w:spacing w:val="-6"/>
                              <w:sz w:val="16"/>
                            </w:rPr>
                            <w:t xml:space="preserve"> </w:t>
                          </w:r>
                          <w:r>
                            <w:rPr>
                              <w:rFonts w:ascii="Times New Roman" w:hAnsi="Times New Roman"/>
                              <w:b/>
                              <w:sz w:val="16"/>
                            </w:rPr>
                            <w:t>de</w:t>
                          </w:r>
                          <w:r>
                            <w:rPr>
                              <w:rFonts w:ascii="Times New Roman" w:hAnsi="Times New Roman"/>
                              <w:b/>
                              <w:spacing w:val="-3"/>
                              <w:sz w:val="16"/>
                            </w:rPr>
                            <w:t xml:space="preserve"> </w:t>
                          </w:r>
                          <w:r>
                            <w:rPr>
                              <w:rFonts w:ascii="Times New Roman" w:hAnsi="Times New Roman"/>
                              <w:b/>
                              <w:sz w:val="16"/>
                            </w:rPr>
                            <w:t>Cultura</w:t>
                          </w:r>
                          <w:r>
                            <w:rPr>
                              <w:rFonts w:ascii="Times New Roman" w:hAnsi="Times New Roman"/>
                              <w:b/>
                              <w:spacing w:val="-2"/>
                              <w:sz w:val="16"/>
                            </w:rPr>
                            <w:t xml:space="preserve"> </w:t>
                          </w:r>
                          <w:r>
                            <w:rPr>
                              <w:rFonts w:ascii="Times New Roman" w:hAnsi="Times New Roman"/>
                              <w:b/>
                              <w:sz w:val="16"/>
                            </w:rPr>
                            <w:t>y</w:t>
                          </w:r>
                          <w:r>
                            <w:rPr>
                              <w:rFonts w:ascii="Times New Roman" w:hAnsi="Times New Roman"/>
                              <w:b/>
                              <w:spacing w:val="-3"/>
                              <w:sz w:val="16"/>
                            </w:rPr>
                            <w:t xml:space="preserve"> </w:t>
                          </w:r>
                          <w:r>
                            <w:rPr>
                              <w:rFonts w:ascii="Times New Roman" w:hAnsi="Times New Roman"/>
                              <w:b/>
                              <w:sz w:val="16"/>
                            </w:rPr>
                            <w:t>Educación</w:t>
                          </w:r>
                          <w:r>
                            <w:rPr>
                              <w:rFonts w:ascii="Times New Roman" w:hAnsi="Times New Roman"/>
                              <w:b/>
                              <w:spacing w:val="-37"/>
                              <w:sz w:val="16"/>
                            </w:rPr>
                            <w:t xml:space="preserve"> </w:t>
                          </w:r>
                          <w:r>
                            <w:rPr>
                              <w:rFonts w:ascii="Times New Roman" w:hAnsi="Times New Roman"/>
                              <w:b/>
                              <w:sz w:val="16"/>
                            </w:rPr>
                            <w:t>Dirección de Educación Superior</w:t>
                          </w:r>
                          <w:r>
                            <w:rPr>
                              <w:rFonts w:ascii="Times New Roman" w:hAnsi="Times New Roman"/>
                              <w:b/>
                              <w:spacing w:val="1"/>
                              <w:sz w:val="16"/>
                            </w:rPr>
                            <w:t xml:space="preserve"> </w:t>
                          </w:r>
                          <w:r>
                            <w:rPr>
                              <w:rFonts w:ascii="Times New Roman" w:hAnsi="Times New Roman"/>
                              <w:b/>
                              <w:sz w:val="16"/>
                            </w:rPr>
                            <w:t>Docente</w:t>
                          </w:r>
                          <w:r>
                            <w:rPr>
                              <w:rFonts w:ascii="Times New Roman" w:hAnsi="Times New Roman"/>
                              <w:b/>
                              <w:spacing w:val="-2"/>
                              <w:sz w:val="16"/>
                            </w:rPr>
                            <w:t xml:space="preserve"> </w:t>
                          </w:r>
                          <w:r>
                            <w:rPr>
                              <w:rFonts w:ascii="Times New Roman" w:hAnsi="Times New Roman"/>
                              <w:b/>
                              <w:sz w:val="16"/>
                            </w:rPr>
                            <w:t>Inicial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3914C0" id="Text Box 4" o:spid="_x0000_s1031" type="#_x0000_t202" style="position:absolute;margin-left:0;margin-top:99pt;width:117.9pt;height:38.45pt;z-index:-25165107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THwtQIAALk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" filled="f" stroked="f">
              <v:textbox inset="0,0,0,0">
                <w:txbxContent>
                  <w:p w14:paraId="56B330DF" w14:textId="77777777" w:rsidR="00192D9B" w:rsidRDefault="00192D9B" w:rsidP="00192D9B">
                    <w:pPr>
                      <w:spacing w:before="11"/>
                      <w:ind w:left="20" w:right="18" w:hanging="7"/>
                      <w:jc w:val="center"/>
                      <w:rPr>
                        <w:rFonts w:ascii="Times New Roman" w:hAnsi="Times New Roman"/>
                        <w:b/>
                        <w:sz w:val="16"/>
                      </w:rPr>
                    </w:pPr>
                    <w:r>
                      <w:rPr>
                        <w:rFonts w:ascii="Times New Roman" w:hAnsi="Times New Roman"/>
                        <w:b/>
                        <w:sz w:val="16"/>
                      </w:rPr>
                      <w:t>Provincia de Buenos Aires</w:t>
                    </w:r>
                    <w:r>
                      <w:rPr>
                        <w:rFonts w:ascii="Times New Roman" w:hAnsi="Times New Roman"/>
                        <w:b/>
                        <w:spacing w:val="1"/>
                        <w:sz w:val="16"/>
                      </w:rPr>
                      <w:t xml:space="preserve"> </w:t>
                    </w:r>
                    <w:r>
                      <w:rPr>
                        <w:rFonts w:ascii="Times New Roman" w:hAnsi="Times New Roman"/>
                        <w:b/>
                        <w:sz w:val="16"/>
                      </w:rPr>
                      <w:t>Dirección</w:t>
                    </w:r>
                    <w:r>
                      <w:rPr>
                        <w:rFonts w:ascii="Times New Roman" w:hAnsi="Times New Roman"/>
                        <w:b/>
                        <w:spacing w:val="-6"/>
                        <w:sz w:val="16"/>
                      </w:rPr>
                      <w:t xml:space="preserve"> </w:t>
                    </w:r>
                    <w:r>
                      <w:rPr>
                        <w:rFonts w:ascii="Times New Roman" w:hAnsi="Times New Roman"/>
                        <w:b/>
                        <w:sz w:val="16"/>
                      </w:rPr>
                      <w:t>de</w:t>
                    </w:r>
                    <w:r>
                      <w:rPr>
                        <w:rFonts w:ascii="Times New Roman" w:hAnsi="Times New Roman"/>
                        <w:b/>
                        <w:spacing w:val="-3"/>
                        <w:sz w:val="16"/>
                      </w:rPr>
                      <w:t xml:space="preserve"> </w:t>
                    </w:r>
                    <w:r>
                      <w:rPr>
                        <w:rFonts w:ascii="Times New Roman" w:hAnsi="Times New Roman"/>
                        <w:b/>
                        <w:sz w:val="16"/>
                      </w:rPr>
                      <w:t>Cultura</w:t>
                    </w:r>
                    <w:r>
                      <w:rPr>
                        <w:rFonts w:ascii="Times New Roman" w:hAnsi="Times New Roman"/>
                        <w:b/>
                        <w:spacing w:val="-2"/>
                        <w:sz w:val="16"/>
                      </w:rPr>
                      <w:t xml:space="preserve"> </w:t>
                    </w:r>
                    <w:r>
                      <w:rPr>
                        <w:rFonts w:ascii="Times New Roman" w:hAnsi="Times New Roman"/>
                        <w:b/>
                        <w:sz w:val="16"/>
                      </w:rPr>
                      <w:t>y</w:t>
                    </w:r>
                    <w:r>
                      <w:rPr>
                        <w:rFonts w:ascii="Times New Roman" w:hAnsi="Times New Roman"/>
                        <w:b/>
                        <w:spacing w:val="-3"/>
                        <w:sz w:val="16"/>
                      </w:rPr>
                      <w:t xml:space="preserve"> </w:t>
                    </w:r>
                    <w:r>
                      <w:rPr>
                        <w:rFonts w:ascii="Times New Roman" w:hAnsi="Times New Roman"/>
                        <w:b/>
                        <w:sz w:val="16"/>
                      </w:rPr>
                      <w:t>Educación</w:t>
                    </w:r>
                    <w:r>
                      <w:rPr>
                        <w:rFonts w:ascii="Times New Roman" w:hAnsi="Times New Roman"/>
                        <w:b/>
                        <w:spacing w:val="-37"/>
                        <w:sz w:val="16"/>
                      </w:rPr>
                      <w:t xml:space="preserve"> </w:t>
                    </w:r>
                    <w:r>
                      <w:rPr>
                        <w:rFonts w:ascii="Times New Roman" w:hAnsi="Times New Roman"/>
                        <w:b/>
                        <w:sz w:val="16"/>
                      </w:rPr>
                      <w:t>Dirección de Educación Superior</w:t>
                    </w:r>
                    <w:r>
                      <w:rPr>
                        <w:rFonts w:ascii="Times New Roman" w:hAnsi="Times New Roman"/>
                        <w:b/>
                        <w:spacing w:val="1"/>
                        <w:sz w:val="16"/>
                      </w:rPr>
                      <w:t xml:space="preserve"> </w:t>
                    </w:r>
                    <w:r>
                      <w:rPr>
                        <w:rFonts w:ascii="Times New Roman" w:hAnsi="Times New Roman"/>
                        <w:b/>
                        <w:sz w:val="16"/>
                      </w:rPr>
                      <w:t>Docente</w:t>
                    </w:r>
                    <w:r>
                      <w:rPr>
                        <w:rFonts w:ascii="Times New Roman" w:hAnsi="Times New Roman"/>
                        <w:b/>
                        <w:spacing w:val="-2"/>
                        <w:sz w:val="16"/>
                      </w:rPr>
                      <w:t xml:space="preserve"> </w:t>
                    </w:r>
                    <w:r>
                      <w:rPr>
                        <w:rFonts w:ascii="Times New Roman" w:hAnsi="Times New Roman"/>
                        <w:b/>
                        <w:sz w:val="16"/>
                      </w:rPr>
                      <w:t>Inicial</w:t>
                    </w:r>
                  </w:p>
                </w:txbxContent>
              </v:textbox>
              <w10:wrap type="tight" anchorx="margin" anchory="page"/>
            </v:shape>
          </w:pict>
        </mc:Fallback>
      </mc:AlternateContent>
    </w:r>
    <w:r>
      <w:rPr>
        <w:noProof/>
        <w:lang w:val="en-US"/>
      </w:rPr>
      <mc:AlternateContent>
        <mc:Choice Requires="wps">
          <w:drawing>
            <wp:anchor distT="0" distB="0" distL="114300" distR="114300" simplePos="0" relativeHeight="251668480" behindDoc="0" locked="0" layoutInCell="1" allowOverlap="1" wp14:anchorId="6CB1AE46" wp14:editId="7777979B">
              <wp:simplePos x="0" y="0"/>
              <wp:positionH relativeFrom="margin">
                <wp:align>left</wp:align>
              </wp:positionH>
              <wp:positionV relativeFrom="paragraph">
                <wp:posOffset>1191895</wp:posOffset>
              </wp:positionV>
              <wp:extent cx="6086764" cy="18877"/>
              <wp:effectExtent l="0" t="0" r="28575" b="19685"/>
              <wp:wrapNone/>
              <wp:docPr id="300773071" name="Conector recto 2"/>
              <wp:cNvGraphicFramePr/>
              <a:graphic xmlns:a="http://schemas.openxmlformats.org/drawingml/2006/main">
                <a:graphicData uri="http://schemas.microsoft.com/office/word/2010/wordprocessingShape">
                  <wps:wsp>
                    <wps:cNvCnPr/>
                    <wps:spPr>
                      <a:xfrm>
                        <a:off x="0" y="0"/>
                        <a:ext cx="6086764" cy="1887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954111" id="Conector recto 2" o:spid="_x0000_s1026" style="position:absolute;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93.85pt" to="479.25pt,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" strokecolor="black [3200]" strokeweight=".5pt">
              <v:stroke joinstyle="miter"/>
              <w10:wrap anchorx="margin"/>
            </v:line>
          </w:pict>
        </mc:Fallback>
      </mc:AlternateContent>
    </w:r>
  </w:p>
  <w:p w14:paraId="0985A8C4" w14:textId="77777777" w:rsidR="00192D9B" w:rsidRDefault="00192D9B">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01896"/>
    <w:multiLevelType w:val="multilevel"/>
    <w:tmpl w:val="ACE685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BBC3401"/>
    <w:multiLevelType w:val="multilevel"/>
    <w:tmpl w:val="760647B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36617186"/>
    <w:multiLevelType w:val="multilevel"/>
    <w:tmpl w:val="E6D89628"/>
    <w:lvl w:ilvl="0">
      <w:numFmt w:val="bullet"/>
      <w:lvlText w:val="-"/>
      <w:lvlJc w:val="left"/>
      <w:pPr>
        <w:ind w:left="720" w:hanging="360"/>
      </w:pPr>
      <w:rPr>
        <w:rFonts w:ascii="Arial MT" w:eastAsia="Arial MT" w:hAnsi="Arial MT" w:cs="Arial MT"/>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EFB6C14"/>
    <w:multiLevelType w:val="multilevel"/>
    <w:tmpl w:val="1854D3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FCE1598"/>
    <w:multiLevelType w:val="multilevel"/>
    <w:tmpl w:val="59CA1A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0997241"/>
    <w:multiLevelType w:val="multilevel"/>
    <w:tmpl w:val="08DA06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9992BB6"/>
    <w:multiLevelType w:val="multilevel"/>
    <w:tmpl w:val="2654C83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58D247EB"/>
    <w:multiLevelType w:val="multilevel"/>
    <w:tmpl w:val="774E49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D974475"/>
    <w:multiLevelType w:val="multilevel"/>
    <w:tmpl w:val="E5022B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F91179E"/>
    <w:multiLevelType w:val="multilevel"/>
    <w:tmpl w:val="3F8EA03A"/>
    <w:lvl w:ilvl="0">
      <w:start w:val="1"/>
      <w:numFmt w:val="bullet"/>
      <w:lvlText w:val=""/>
      <w:lvlJc w:val="left"/>
      <w:pPr>
        <w:ind w:left="720" w:hanging="360"/>
      </w:pPr>
      <w:rPr>
        <w:rFonts w:ascii="Symbol" w:hAnsi="Symbol" w:hint="default"/>
        <w:b w:val="0"/>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3545F52"/>
    <w:multiLevelType w:val="multilevel"/>
    <w:tmpl w:val="2BDABCB6"/>
    <w:lvl w:ilvl="0">
      <w:start w:val="1"/>
      <w:numFmt w:val="bullet"/>
      <w:lvlText w:val=""/>
      <w:lvlJc w:val="left"/>
      <w:pPr>
        <w:ind w:left="720" w:hanging="360"/>
      </w:pPr>
      <w:rPr>
        <w:rFonts w:ascii="Symbol" w:hAnsi="Symbol" w:hint="default"/>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4A12E9B"/>
    <w:multiLevelType w:val="multilevel"/>
    <w:tmpl w:val="64822D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F3C1154"/>
    <w:multiLevelType w:val="multilevel"/>
    <w:tmpl w:val="FF60BE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06D4F8C"/>
    <w:multiLevelType w:val="multilevel"/>
    <w:tmpl w:val="CC7890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B5B12DC"/>
    <w:multiLevelType w:val="multilevel"/>
    <w:tmpl w:val="2BDABCB6"/>
    <w:lvl w:ilvl="0">
      <w:start w:val="1"/>
      <w:numFmt w:val="bullet"/>
      <w:lvlText w:val=""/>
      <w:lvlJc w:val="left"/>
      <w:pPr>
        <w:ind w:left="720" w:hanging="360"/>
      </w:pPr>
      <w:rPr>
        <w:rFonts w:ascii="Symbol" w:hAnsi="Symbol" w:hint="default"/>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4"/>
  </w:num>
  <w:num w:numId="3">
    <w:abstractNumId w:val="7"/>
  </w:num>
  <w:num w:numId="4">
    <w:abstractNumId w:val="11"/>
  </w:num>
  <w:num w:numId="5">
    <w:abstractNumId w:val="6"/>
  </w:num>
  <w:num w:numId="6">
    <w:abstractNumId w:val="12"/>
  </w:num>
  <w:num w:numId="7">
    <w:abstractNumId w:val="1"/>
  </w:num>
  <w:num w:numId="8">
    <w:abstractNumId w:val="5"/>
  </w:num>
  <w:num w:numId="9">
    <w:abstractNumId w:val="2"/>
  </w:num>
  <w:num w:numId="10">
    <w:abstractNumId w:val="13"/>
  </w:num>
  <w:num w:numId="11">
    <w:abstractNumId w:val="8"/>
  </w:num>
  <w:num w:numId="12">
    <w:abstractNumId w:val="0"/>
  </w:num>
  <w:num w:numId="13">
    <w:abstractNumId w:val="14"/>
  </w:num>
  <w:num w:numId="14">
    <w:abstractNumId w:val="1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672"/>
    <w:rsid w:val="00040BAC"/>
    <w:rsid w:val="00070E6A"/>
    <w:rsid w:val="00072CFB"/>
    <w:rsid w:val="00076853"/>
    <w:rsid w:val="000C06E9"/>
    <w:rsid w:val="000C4264"/>
    <w:rsid w:val="000D45AD"/>
    <w:rsid w:val="000D5C32"/>
    <w:rsid w:val="001020AE"/>
    <w:rsid w:val="00132A39"/>
    <w:rsid w:val="00191AF2"/>
    <w:rsid w:val="00192D9B"/>
    <w:rsid w:val="001F16D8"/>
    <w:rsid w:val="0021377A"/>
    <w:rsid w:val="00224A48"/>
    <w:rsid w:val="002807F2"/>
    <w:rsid w:val="00285AE7"/>
    <w:rsid w:val="002B4834"/>
    <w:rsid w:val="0031780E"/>
    <w:rsid w:val="003654D7"/>
    <w:rsid w:val="0038190D"/>
    <w:rsid w:val="003B1E24"/>
    <w:rsid w:val="004309ED"/>
    <w:rsid w:val="00434737"/>
    <w:rsid w:val="00452C50"/>
    <w:rsid w:val="004A609B"/>
    <w:rsid w:val="004B1C98"/>
    <w:rsid w:val="004C44E6"/>
    <w:rsid w:val="004C495A"/>
    <w:rsid w:val="00516099"/>
    <w:rsid w:val="005513FC"/>
    <w:rsid w:val="005A67B4"/>
    <w:rsid w:val="005E7C84"/>
    <w:rsid w:val="005F6591"/>
    <w:rsid w:val="00676D5F"/>
    <w:rsid w:val="00694D72"/>
    <w:rsid w:val="006B4385"/>
    <w:rsid w:val="006F39A8"/>
    <w:rsid w:val="00701252"/>
    <w:rsid w:val="00790489"/>
    <w:rsid w:val="00795D71"/>
    <w:rsid w:val="007D23B4"/>
    <w:rsid w:val="007F1034"/>
    <w:rsid w:val="0083267A"/>
    <w:rsid w:val="008A6C5F"/>
    <w:rsid w:val="008C4361"/>
    <w:rsid w:val="00980E6D"/>
    <w:rsid w:val="009C7766"/>
    <w:rsid w:val="00A0285E"/>
    <w:rsid w:val="00A322A5"/>
    <w:rsid w:val="00AA3FCB"/>
    <w:rsid w:val="00B64F52"/>
    <w:rsid w:val="00B72F32"/>
    <w:rsid w:val="00C57EF2"/>
    <w:rsid w:val="00CD3E56"/>
    <w:rsid w:val="00D05B7D"/>
    <w:rsid w:val="00DF3C06"/>
    <w:rsid w:val="00E5573E"/>
    <w:rsid w:val="00F3777F"/>
    <w:rsid w:val="00FC6F8B"/>
    <w:rsid w:val="00FD6408"/>
    <w:rsid w:val="00FE66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FBC23"/>
  <w15:docId w15:val="{894F2B26-8BCC-48EE-AC62-C80D3486B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MT" w:eastAsia="Arial MT" w:hAnsi="Arial MT" w:cs="Arial MT"/>
        <w:sz w:val="22"/>
        <w:szCs w:val="22"/>
        <w:lang w:val="es-E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E7CDB"/>
    <w:pPr>
      <w:autoSpaceDE w:val="0"/>
      <w:autoSpaceDN w:val="0"/>
    </w:pPr>
  </w:style>
  <w:style w:type="paragraph" w:styleId="Ttulo1">
    <w:name w:val="heading 1"/>
    <w:basedOn w:val="Normal"/>
    <w:link w:val="Ttulo1Car"/>
    <w:uiPriority w:val="1"/>
    <w:qFormat/>
    <w:rsid w:val="002E7CDB"/>
    <w:pPr>
      <w:ind w:left="1000"/>
      <w:outlineLvl w:val="0"/>
    </w:pPr>
    <w:rPr>
      <w:rFonts w:ascii="Arial" w:eastAsia="Arial" w:hAnsi="Arial" w:cs="Arial"/>
      <w:b/>
      <w:bCs/>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1Car">
    <w:name w:val="Título 1 Car"/>
    <w:basedOn w:val="Fuentedeprrafopredeter"/>
    <w:link w:val="Ttulo1"/>
    <w:uiPriority w:val="1"/>
    <w:rsid w:val="002E7CDB"/>
    <w:rPr>
      <w:rFonts w:ascii="Arial" w:eastAsia="Arial" w:hAnsi="Arial" w:cs="Arial"/>
      <w:b/>
      <w:bCs/>
      <w:lang w:val="es-ES"/>
    </w:rPr>
  </w:style>
  <w:style w:type="paragraph" w:styleId="Textoindependiente">
    <w:name w:val="Body Text"/>
    <w:basedOn w:val="Normal"/>
    <w:link w:val="TextoindependienteCar"/>
    <w:uiPriority w:val="1"/>
    <w:qFormat/>
    <w:rsid w:val="002E7CDB"/>
  </w:style>
  <w:style w:type="character" w:customStyle="1" w:styleId="TextoindependienteCar">
    <w:name w:val="Texto independiente Car"/>
    <w:basedOn w:val="Fuentedeprrafopredeter"/>
    <w:link w:val="Textoindependiente"/>
    <w:uiPriority w:val="1"/>
    <w:rsid w:val="002E7CDB"/>
    <w:rPr>
      <w:rFonts w:ascii="Arial MT" w:eastAsia="Arial MT" w:hAnsi="Arial MT" w:cs="Arial MT"/>
      <w:lang w:val="es-ES"/>
    </w:rPr>
  </w:style>
  <w:style w:type="table" w:customStyle="1" w:styleId="TableNormal0">
    <w:name w:val="Table Normal"/>
    <w:uiPriority w:val="2"/>
    <w:semiHidden/>
    <w:unhideWhenUsed/>
    <w:qFormat/>
    <w:rsid w:val="002E7CDB"/>
    <w:pPr>
      <w:autoSpaceDE w:val="0"/>
      <w:autoSpaceDN w:val="0"/>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E7CDB"/>
    <w:pPr>
      <w:spacing w:before="106"/>
    </w:pPr>
  </w:style>
  <w:style w:type="paragraph" w:styleId="Encabezado">
    <w:name w:val="header"/>
    <w:basedOn w:val="Normal"/>
    <w:link w:val="EncabezadoCar"/>
    <w:uiPriority w:val="99"/>
    <w:unhideWhenUsed/>
    <w:rsid w:val="008B45AF"/>
    <w:pPr>
      <w:tabs>
        <w:tab w:val="center" w:pos="4419"/>
        <w:tab w:val="right" w:pos="8838"/>
      </w:tabs>
    </w:pPr>
  </w:style>
  <w:style w:type="character" w:customStyle="1" w:styleId="EncabezadoCar">
    <w:name w:val="Encabezado Car"/>
    <w:basedOn w:val="Fuentedeprrafopredeter"/>
    <w:link w:val="Encabezado"/>
    <w:uiPriority w:val="99"/>
    <w:rsid w:val="008B45AF"/>
    <w:rPr>
      <w:rFonts w:ascii="Arial MT" w:eastAsia="Arial MT" w:hAnsi="Arial MT" w:cs="Arial MT"/>
      <w:lang w:val="es-ES"/>
    </w:rPr>
  </w:style>
  <w:style w:type="paragraph" w:styleId="Piedepgina">
    <w:name w:val="footer"/>
    <w:basedOn w:val="Normal"/>
    <w:link w:val="PiedepginaCar"/>
    <w:uiPriority w:val="99"/>
    <w:unhideWhenUsed/>
    <w:rsid w:val="008B45AF"/>
    <w:pPr>
      <w:tabs>
        <w:tab w:val="center" w:pos="4419"/>
        <w:tab w:val="right" w:pos="8838"/>
      </w:tabs>
    </w:pPr>
  </w:style>
  <w:style w:type="character" w:customStyle="1" w:styleId="PiedepginaCar">
    <w:name w:val="Pie de página Car"/>
    <w:basedOn w:val="Fuentedeprrafopredeter"/>
    <w:link w:val="Piedepgina"/>
    <w:uiPriority w:val="99"/>
    <w:rsid w:val="008B45AF"/>
    <w:rPr>
      <w:rFonts w:ascii="Arial MT" w:eastAsia="Arial MT" w:hAnsi="Arial MT" w:cs="Arial MT"/>
      <w:lang w:val="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table" w:customStyle="1" w:styleId="a3">
    <w:basedOn w:val="TableNormal0"/>
    <w:tblPr>
      <w:tblStyleRowBandSize w:val="1"/>
      <w:tblStyleColBandSize w:val="1"/>
      <w:tblCellMar>
        <w:top w:w="100" w:type="dxa"/>
        <w:left w:w="100" w:type="dxa"/>
        <w:bottom w:w="100" w:type="dxa"/>
        <w:right w:w="100" w:type="dxa"/>
      </w:tblCellMar>
    </w:tbl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NormalWeb">
    <w:name w:val="Normal (Web)"/>
    <w:basedOn w:val="Normal"/>
    <w:uiPriority w:val="99"/>
    <w:unhideWhenUsed/>
    <w:rsid w:val="00CD3E56"/>
    <w:pPr>
      <w:widowControl/>
      <w:autoSpaceDE/>
      <w:autoSpaceDN/>
      <w:spacing w:before="100" w:beforeAutospacing="1" w:after="100" w:afterAutospacing="1"/>
    </w:pPr>
    <w:rPr>
      <w:rFonts w:ascii="Times New Roman" w:eastAsia="Times New Roman" w:hAnsi="Times New Roman" w:cs="Times New Roman"/>
      <w:sz w:val="24"/>
      <w:szCs w:val="24"/>
      <w:lang w:val="es-AR" w:eastAsia="es-AR"/>
    </w:rPr>
  </w:style>
  <w:style w:type="character" w:styleId="Textoennegrita">
    <w:name w:val="Strong"/>
    <w:basedOn w:val="Fuentedeprrafopredeter"/>
    <w:uiPriority w:val="22"/>
    <w:qFormat/>
    <w:rsid w:val="00CD3E56"/>
    <w:rPr>
      <w:b/>
      <w:bCs/>
    </w:rPr>
  </w:style>
  <w:style w:type="paragraph" w:styleId="Prrafodelista">
    <w:name w:val="List Paragraph"/>
    <w:basedOn w:val="Normal"/>
    <w:uiPriority w:val="34"/>
    <w:qFormat/>
    <w:rsid w:val="00434737"/>
    <w:pPr>
      <w:ind w:left="720"/>
      <w:contextualSpacing/>
    </w:pPr>
  </w:style>
  <w:style w:type="character" w:styleId="Hipervnculo">
    <w:name w:val="Hyperlink"/>
    <w:basedOn w:val="Fuentedeprrafopredeter"/>
    <w:uiPriority w:val="99"/>
    <w:unhideWhenUsed/>
    <w:rsid w:val="006F39A8"/>
    <w:rPr>
      <w:color w:val="0563C1" w:themeColor="hyperlink"/>
      <w:u w:val="single"/>
    </w:rPr>
  </w:style>
  <w:style w:type="character" w:customStyle="1" w:styleId="UnresolvedMention">
    <w:name w:val="Unresolved Mention"/>
    <w:basedOn w:val="Fuentedeprrafopredeter"/>
    <w:uiPriority w:val="99"/>
    <w:semiHidden/>
    <w:unhideWhenUsed/>
    <w:rsid w:val="006F39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8599520">
      <w:bodyDiv w:val="1"/>
      <w:marLeft w:val="0"/>
      <w:marRight w:val="0"/>
      <w:marTop w:val="0"/>
      <w:marBottom w:val="0"/>
      <w:divBdr>
        <w:top w:val="none" w:sz="0" w:space="0" w:color="auto"/>
        <w:left w:val="none" w:sz="0" w:space="0" w:color="auto"/>
        <w:bottom w:val="none" w:sz="0" w:space="0" w:color="auto"/>
        <w:right w:val="none" w:sz="0" w:space="0" w:color="auto"/>
      </w:divBdr>
    </w:div>
    <w:div w:id="11650543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conoclasistas.net/post/manual-de-mapeo-colectivo-en-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iconoclasistas.net/post/manual-de-mapeo-colectivo-en-pdf/" TargetMode="External"/><Relationship Id="rId4" Type="http://schemas.openxmlformats.org/officeDocument/2006/relationships/styles" Target="styles.xml"/><Relationship Id="rId9" Type="http://schemas.openxmlformats.org/officeDocument/2006/relationships/hyperlink" Target="https://www.redalyc.org/journal/853/85370365002/html/"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3" Type="http://schemas.openxmlformats.org/officeDocument/2006/relationships/hyperlink" Target="http://www.instituto46.edu.ar" TargetMode="External"/><Relationship Id="rId2" Type="http://schemas.openxmlformats.org/officeDocument/2006/relationships/hyperlink" Target="http://www.instituto46.edu.ar" TargetMode="External"/><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7GfZOZnKNHf/le/AgBt7xv9OPQ==">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48C2DE2-F878-41AD-A42F-521AEF25C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19</Pages>
  <Words>4544</Words>
  <Characters>25903</Characters>
  <Application>Microsoft Office Word</Application>
  <DocSecurity>0</DocSecurity>
  <Lines>215</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61</cp:revision>
  <dcterms:created xsi:type="dcterms:W3CDTF">2024-05-01T03:16:00Z</dcterms:created>
  <dcterms:modified xsi:type="dcterms:W3CDTF">2024-05-02T13:18:00Z</dcterms:modified>
</cp:coreProperties>
</file>